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9896C" w14:textId="23772287" w:rsidR="00F92B31" w:rsidRDefault="008F3D37">
      <w:pPr>
        <w:overflowPunct w:val="0"/>
        <w:autoSpaceDE w:val="0"/>
        <w:autoSpaceDN w:val="0"/>
        <w:snapToGrid w:val="0"/>
        <w:textAlignment w:val="baseline"/>
        <w:rPr>
          <w:rFonts w:ascii="Arial" w:hAnsi="Arial" w:cs="Arial"/>
          <w:b/>
          <w:bCs/>
          <w:snapToGrid w:val="0"/>
          <w:sz w:val="28"/>
          <w:szCs w:val="28"/>
        </w:rPr>
      </w:pPr>
      <w:r>
        <w:rPr>
          <w:rFonts w:ascii="Arial" w:hAnsi="Arial" w:cs="Arial"/>
          <w:b/>
          <w:bCs/>
          <w:snapToGrid w:val="0"/>
          <w:sz w:val="28"/>
          <w:szCs w:val="28"/>
        </w:rPr>
        <w:t>3GPP TSG-WG2 Meeting #10</w:t>
      </w:r>
      <w:r w:rsidR="00150EF8">
        <w:rPr>
          <w:rFonts w:ascii="Arial" w:hAnsi="Arial" w:cs="Arial"/>
          <w:b/>
          <w:bCs/>
          <w:snapToGrid w:val="0"/>
          <w:sz w:val="28"/>
          <w:szCs w:val="28"/>
        </w:rPr>
        <w:t>7</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ascii="Arial" w:hAnsi="Arial" w:cs="Arial" w:hint="eastAsia"/>
          <w:b/>
          <w:bCs/>
          <w:snapToGrid w:val="0"/>
          <w:sz w:val="28"/>
          <w:szCs w:val="28"/>
          <w:lang w:val="en-GB"/>
        </w:rPr>
        <w:t xml:space="preserve">       </w:t>
      </w:r>
      <w:r>
        <w:rPr>
          <w:rFonts w:ascii="Arial" w:hAnsi="Arial" w:cs="Arial" w:hint="eastAsia"/>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sidR="00150EF8" w:rsidRPr="00150EF8">
        <w:rPr>
          <w:rFonts w:ascii="Arial" w:hAnsi="Arial" w:cs="Arial"/>
          <w:b/>
          <w:bCs/>
          <w:snapToGrid w:val="0"/>
          <w:sz w:val="28"/>
          <w:szCs w:val="28"/>
        </w:rPr>
        <w:t>R2-1909153</w:t>
      </w:r>
    </w:p>
    <w:p w14:paraId="4689B978" w14:textId="79DD422F" w:rsidR="00F92B31" w:rsidRDefault="00150EF8">
      <w:pPr>
        <w:widowControl w:val="0"/>
        <w:tabs>
          <w:tab w:val="left" w:pos="1701"/>
        </w:tabs>
        <w:autoSpaceDE w:val="0"/>
        <w:autoSpaceDN w:val="0"/>
        <w:spacing w:line="240" w:lineRule="auto"/>
        <w:rPr>
          <w:rFonts w:ascii="Arial" w:hAnsi="Arial" w:cs="Arial"/>
          <w:b/>
          <w:bCs/>
          <w:lang w:val="en-GB"/>
        </w:rPr>
      </w:pPr>
      <w:r>
        <w:rPr>
          <w:rFonts w:ascii="Arial" w:hAnsi="Arial" w:cs="Arial"/>
          <w:b/>
          <w:bCs/>
          <w:sz w:val="28"/>
          <w:szCs w:val="28"/>
        </w:rPr>
        <w:t>Prague</w:t>
      </w:r>
      <w:r w:rsidR="008F3D37">
        <w:rPr>
          <w:rFonts w:ascii="Arial" w:hAnsi="Arial" w:cs="Arial"/>
          <w:b/>
          <w:bCs/>
          <w:sz w:val="28"/>
          <w:szCs w:val="28"/>
          <w:lang w:val="en-GB"/>
        </w:rPr>
        <w:t xml:space="preserve">, </w:t>
      </w:r>
      <w:r>
        <w:rPr>
          <w:rFonts w:ascii="Arial" w:hAnsi="Arial" w:cs="Arial"/>
          <w:b/>
          <w:bCs/>
          <w:sz w:val="28"/>
          <w:szCs w:val="28"/>
        </w:rPr>
        <w:t>Czech Republic</w:t>
      </w:r>
      <w:r w:rsidR="008F3D37">
        <w:rPr>
          <w:rFonts w:ascii="Arial" w:hAnsi="Arial" w:cs="Arial"/>
          <w:b/>
          <w:bCs/>
          <w:sz w:val="28"/>
          <w:szCs w:val="28"/>
          <w:lang w:val="en-GB"/>
        </w:rPr>
        <w:t xml:space="preserve">, </w:t>
      </w:r>
      <w:r>
        <w:rPr>
          <w:rFonts w:ascii="Arial" w:hAnsi="Arial" w:cs="Arial"/>
          <w:b/>
          <w:bCs/>
          <w:sz w:val="28"/>
          <w:szCs w:val="28"/>
        </w:rPr>
        <w:t>26-30 Aug 2019</w:t>
      </w:r>
      <w:r w:rsidR="008F3D37">
        <w:rPr>
          <w:rFonts w:ascii="Arial" w:hAnsi="Arial" w:cs="Arial"/>
          <w:b/>
          <w:bCs/>
          <w:sz w:val="28"/>
          <w:szCs w:val="28"/>
          <w:lang w:val="en-GB"/>
        </w:rPr>
        <w:tab/>
      </w:r>
      <w:r w:rsidR="008F3D37">
        <w:rPr>
          <w:rFonts w:ascii="Arial" w:hAnsi="Arial" w:cs="Arial"/>
          <w:b/>
          <w:bCs/>
          <w:sz w:val="28"/>
          <w:szCs w:val="28"/>
          <w:lang w:val="en-GB"/>
        </w:rPr>
        <w:tab/>
      </w:r>
    </w:p>
    <w:p w14:paraId="2C9D0424" w14:textId="21B74E3A" w:rsidR="00F92B31" w:rsidRDefault="008F3D37">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w:t>
      </w:r>
      <w:r w:rsidR="00150EF8">
        <w:rPr>
          <w:rFonts w:ascii="Arial" w:hAnsi="Arial" w:cs="Arial"/>
          <w:b/>
          <w:bCs/>
          <w:lang w:val="en-GB"/>
        </w:rPr>
        <w:t xml:space="preserve"> Corporation</w:t>
      </w:r>
      <w:r>
        <w:rPr>
          <w:rFonts w:ascii="Arial" w:hAnsi="Arial" w:cs="Arial"/>
          <w:b/>
          <w:bCs/>
          <w:lang w:val="en-GB"/>
        </w:rPr>
        <w:t>, Sanechips</w:t>
      </w:r>
    </w:p>
    <w:p w14:paraId="1EB4A0DD" w14:textId="77777777" w:rsidR="00F92B31" w:rsidRDefault="008F3D37">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b/>
          <w:bCs/>
        </w:rPr>
        <w:t>MsgB content and format</w:t>
      </w:r>
    </w:p>
    <w:p w14:paraId="128BF237" w14:textId="04E39E6C" w:rsidR="00F92B31" w:rsidRDefault="008F3D37">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t>11.13.</w:t>
      </w:r>
      <w:r w:rsidR="00150EF8">
        <w:rPr>
          <w:rFonts w:ascii="Arial" w:hAnsi="Arial" w:cs="Arial"/>
          <w:b/>
          <w:bCs/>
          <w:lang w:val="en-GB"/>
        </w:rPr>
        <w:t>5</w:t>
      </w:r>
      <w:bookmarkStart w:id="1" w:name="_GoBack"/>
      <w:bookmarkEnd w:id="1"/>
    </w:p>
    <w:p w14:paraId="1DD7D6BD" w14:textId="77777777" w:rsidR="00F92B31" w:rsidRDefault="008F3D37">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Document for:</w:t>
      </w:r>
      <w:bookmarkStart w:id="2" w:name="DocumentFor"/>
      <w:bookmarkEnd w:id="2"/>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7C55D152" w14:textId="77777777" w:rsidR="00F92B31" w:rsidRDefault="008F3D37">
      <w:pPr>
        <w:pStyle w:val="Heading1"/>
      </w:pPr>
      <w:bookmarkStart w:id="3" w:name="OLE_LINK57"/>
      <w:bookmarkStart w:id="4" w:name="OLE_LINK58"/>
      <w:r>
        <w:t>Introduction</w:t>
      </w:r>
      <w:bookmarkEnd w:id="3"/>
      <w:bookmarkEnd w:id="4"/>
    </w:p>
    <w:p w14:paraId="034C2DA1" w14:textId="77777777" w:rsidR="00F92B31" w:rsidRDefault="008F3D37">
      <w:bookmarkStart w:id="5" w:name="OLE_LINK71"/>
      <w:bookmarkStart w:id="6" w:name="OLE_LINK72"/>
      <w:r>
        <w:rPr>
          <w:rFonts w:hint="eastAsia"/>
        </w:rPr>
        <w:t>In RAN2#106, some agreements have been made for the 2-step RACH. Based on the agreements achieved, the intention of this contribution is to share some views on the MsgB content and format.</w:t>
      </w:r>
    </w:p>
    <w:p w14:paraId="1C7F3043" w14:textId="77777777" w:rsidR="00F92B31" w:rsidRDefault="008F3D37">
      <w:pPr>
        <w:pStyle w:val="Heading1"/>
      </w:pPr>
      <w:r>
        <w:rPr>
          <w:rFonts w:hint="eastAsia"/>
          <w:lang w:val="en-US" w:eastAsia="zh-CN"/>
        </w:rPr>
        <w:t>MAC subheader for MsgB</w:t>
      </w:r>
    </w:p>
    <w:p w14:paraId="566B4BB7" w14:textId="77777777" w:rsidR="00F92B31" w:rsidRDefault="008F3D37">
      <w:pPr>
        <w:rPr>
          <w:lang w:eastAsia="ko-KR"/>
        </w:rPr>
      </w:pPr>
      <w:r>
        <w:rPr>
          <w:rFonts w:hint="eastAsia"/>
        </w:rPr>
        <w:t>For 4-step RACH, a</w:t>
      </w:r>
      <w:r>
        <w:rPr>
          <w:lang w:eastAsia="ko-KR"/>
        </w:rPr>
        <w:t xml:space="preserve"> MAC PDU consists of one or more MAC subPDUs and optionally padding. Each MAC subPDU consists one of the following:</w:t>
      </w:r>
    </w:p>
    <w:p w14:paraId="6D447FFF" w14:textId="77777777" w:rsidR="00F92B31" w:rsidRDefault="008F3D37">
      <w:pPr>
        <w:pStyle w:val="B1"/>
        <w:numPr>
          <w:ilvl w:val="0"/>
          <w:numId w:val="28"/>
        </w:numPr>
        <w:rPr>
          <w:lang w:eastAsia="ko-KR"/>
        </w:rPr>
      </w:pPr>
      <w:r>
        <w:rPr>
          <w:lang w:eastAsia="ko-KR"/>
        </w:rPr>
        <w:t>a MAC subheader with Backoff Indicator only;</w:t>
      </w:r>
    </w:p>
    <w:p w14:paraId="77EF55A4" w14:textId="77777777" w:rsidR="00F92B31" w:rsidRDefault="008F3D37">
      <w:pPr>
        <w:pStyle w:val="B1"/>
        <w:numPr>
          <w:ilvl w:val="0"/>
          <w:numId w:val="28"/>
        </w:numPr>
        <w:rPr>
          <w:lang w:eastAsia="ko-KR"/>
        </w:rPr>
      </w:pPr>
      <w:r>
        <w:rPr>
          <w:lang w:eastAsia="ko-KR"/>
        </w:rPr>
        <w:t>a MAC subheader with RAPID only (i.e. acknowledgment for SI request);</w:t>
      </w:r>
    </w:p>
    <w:p w14:paraId="33B56618" w14:textId="77777777" w:rsidR="00F92B31" w:rsidRDefault="008F3D37">
      <w:pPr>
        <w:pStyle w:val="B1"/>
        <w:numPr>
          <w:ilvl w:val="0"/>
          <w:numId w:val="28"/>
        </w:numPr>
        <w:rPr>
          <w:lang w:eastAsia="ko-KR"/>
        </w:rPr>
      </w:pPr>
      <w:r>
        <w:rPr>
          <w:lang w:eastAsia="ko-KR"/>
        </w:rPr>
        <w:t>a MAC subheader with RAPID and MAC RAR.</w:t>
      </w:r>
    </w:p>
    <w:p w14:paraId="511A87C0" w14:textId="77777777" w:rsidR="00F92B31" w:rsidRDefault="008F3D37">
      <w:r>
        <w:rPr>
          <w:rFonts w:hint="eastAsia"/>
        </w:rPr>
        <w:t>To distinguish different type of MAC subPDU, two kind of MAC subheader are defined for Random Access Response: the MAC subheader for BI without RAP ID and the MAC subheader with RAP ID.</w:t>
      </w:r>
    </w:p>
    <w:p w14:paraId="01D6B336" w14:textId="77777777" w:rsidR="00F92B31" w:rsidRDefault="008F3D37">
      <w:r>
        <w:rPr>
          <w:rFonts w:hint="eastAsia"/>
        </w:rPr>
        <w:t>--------------------------------- Format of MAC subheader for 4-step RACH --------------------------------</w:t>
      </w:r>
    </w:p>
    <w:p w14:paraId="24A5C5A8" w14:textId="77777777" w:rsidR="00F92B31" w:rsidRDefault="008F3D37">
      <w:pPr>
        <w:pStyle w:val="TH"/>
        <w:rPr>
          <w:lang w:eastAsia="ko-KR"/>
        </w:rPr>
      </w:pPr>
      <w:r>
        <w:object w:dxaOrig="5700" w:dyaOrig="1020" w14:anchorId="0CCCD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50.7pt" o:ole="">
            <v:imagedata r:id="rId9" o:title=""/>
          </v:shape>
          <o:OLEObject Type="Embed" ProgID="Visio.Drawing.15" ShapeID="_x0000_i1025" DrawAspect="Content" ObjectID="_1627272724" r:id="rId10"/>
        </w:object>
      </w:r>
    </w:p>
    <w:p w14:paraId="069C89DD" w14:textId="77777777" w:rsidR="00F92B31" w:rsidRDefault="008F3D37">
      <w:pPr>
        <w:pStyle w:val="TF"/>
        <w:rPr>
          <w:lang w:eastAsia="ko-KR"/>
        </w:rPr>
      </w:pPr>
      <w:r>
        <w:rPr>
          <w:lang w:eastAsia="ko-KR"/>
        </w:rPr>
        <w:t>Figure 6.1.5-1: E/T/R/R/BI MAC subheader</w:t>
      </w:r>
    </w:p>
    <w:p w14:paraId="3E61A6DF" w14:textId="77777777" w:rsidR="00F92B31" w:rsidRDefault="008F3D37">
      <w:pPr>
        <w:pStyle w:val="TH"/>
        <w:rPr>
          <w:lang w:eastAsia="ko-KR"/>
        </w:rPr>
      </w:pPr>
      <w:r>
        <w:object w:dxaOrig="5700" w:dyaOrig="1020" w14:anchorId="28A81690">
          <v:shape id="_x0000_i1026" type="#_x0000_t75" style="width:284.85pt;height:50.7pt" o:ole="">
            <v:imagedata r:id="rId11" o:title=""/>
          </v:shape>
          <o:OLEObject Type="Embed" ProgID="Visio.Drawing.15" ShapeID="_x0000_i1026" DrawAspect="Content" ObjectID="_1627272725" r:id="rId12"/>
        </w:object>
      </w:r>
    </w:p>
    <w:p w14:paraId="434B8CB5" w14:textId="77777777" w:rsidR="00F92B31" w:rsidRDefault="008F3D37">
      <w:pPr>
        <w:pStyle w:val="TF"/>
        <w:rPr>
          <w:lang w:eastAsia="ko-KR"/>
        </w:rPr>
      </w:pPr>
      <w:r>
        <w:rPr>
          <w:lang w:eastAsia="ko-KR"/>
        </w:rPr>
        <w:t>Figure 6.1.5-2: E/T/RAPID MAC subheader</w:t>
      </w:r>
    </w:p>
    <w:p w14:paraId="4461D179" w14:textId="77777777" w:rsidR="00F92B31" w:rsidRDefault="008F3D37">
      <w:r>
        <w:rPr>
          <w:rFonts w:hint="eastAsia"/>
        </w:rPr>
        <w:lastRenderedPageBreak/>
        <w:t>--------------------------------- Format of MAC subheader for 4-step RACH --------------------------------</w:t>
      </w:r>
    </w:p>
    <w:p w14:paraId="77ADE100" w14:textId="77777777" w:rsidR="00F92B31" w:rsidRDefault="008F3D37">
      <w:r>
        <w:rPr>
          <w:rFonts w:hint="eastAsia"/>
        </w:rPr>
        <w:t xml:space="preserve">In 2-step RACH, based on the agreements made in previous meeting, network response to msgA (i.e. msgB/msg2) can include the following: </w:t>
      </w:r>
    </w:p>
    <w:p w14:paraId="649DB93B" w14:textId="77777777" w:rsidR="00F92B31" w:rsidRDefault="008F3D37">
      <w:pPr>
        <w:numPr>
          <w:ilvl w:val="0"/>
          <w:numId w:val="28"/>
        </w:numPr>
      </w:pPr>
      <w:r>
        <w:rPr>
          <w:rFonts w:hint="eastAsia"/>
        </w:rPr>
        <w:t xml:space="preserve">SuccessRAR </w:t>
      </w:r>
    </w:p>
    <w:p w14:paraId="11D7EC92" w14:textId="77777777" w:rsidR="00F92B31" w:rsidRDefault="008F3D37">
      <w:pPr>
        <w:numPr>
          <w:ilvl w:val="0"/>
          <w:numId w:val="28"/>
        </w:numPr>
      </w:pPr>
      <w:r>
        <w:rPr>
          <w:rFonts w:hint="eastAsia"/>
        </w:rPr>
        <w:t>FallbackRAR</w:t>
      </w:r>
    </w:p>
    <w:p w14:paraId="239B523D" w14:textId="77777777" w:rsidR="00F92B31" w:rsidRDefault="008F3D37">
      <w:pPr>
        <w:numPr>
          <w:ilvl w:val="0"/>
          <w:numId w:val="28"/>
        </w:numPr>
      </w:pPr>
      <w:r>
        <w:rPr>
          <w:rFonts w:hint="eastAsia"/>
        </w:rPr>
        <w:t>Backoff Indication</w:t>
      </w:r>
    </w:p>
    <w:p w14:paraId="18AEC6A7" w14:textId="75DD1298" w:rsidR="00F92B31" w:rsidRDefault="008F3D37">
      <w:r>
        <w:rPr>
          <w:rFonts w:hint="eastAsia"/>
        </w:rPr>
        <w:t xml:space="preserve">In addition, it has also been agreed that </w:t>
      </w:r>
      <w:r>
        <w:t>“For CCCH, MsgB can include the SRB RRC message. The format should be designed for both with and without RRC message”</w:t>
      </w:r>
      <w:r>
        <w:rPr>
          <w:rFonts w:hint="eastAsia"/>
        </w:rPr>
        <w:t>. Therefore, besides the MAC subPDU</w:t>
      </w:r>
      <w:r w:rsidR="009313AD">
        <w:t xml:space="preserve"> types</w:t>
      </w:r>
      <w:r>
        <w:rPr>
          <w:rFonts w:hint="eastAsia"/>
        </w:rPr>
        <w:t xml:space="preserve"> mentioned above, the SRB SDU can be included in the MsgB as well, and </w:t>
      </w:r>
      <w:r w:rsidR="009313AD">
        <w:t xml:space="preserve">to allow the UE to first parse the contention resolution IE and the decode </w:t>
      </w:r>
      <w:r>
        <w:rPr>
          <w:rFonts w:hint="eastAsia"/>
        </w:rPr>
        <w:t>the SRB SDU</w:t>
      </w:r>
      <w:r w:rsidR="009313AD">
        <w:t>, the SRB SDU</w:t>
      </w:r>
      <w:r>
        <w:rPr>
          <w:rFonts w:hint="eastAsia"/>
        </w:rPr>
        <w:t xml:space="preserve"> shall be located after the successRAR of the corresponding UE.</w:t>
      </w:r>
    </w:p>
    <w:p w14:paraId="0407BC01" w14:textId="3B753842" w:rsidR="00F92B31" w:rsidRDefault="008F3D37">
      <w:r>
        <w:rPr>
          <w:rFonts w:hint="eastAsia"/>
        </w:rPr>
        <w:t>Considering different MAC subPDU</w:t>
      </w:r>
      <w:r w:rsidR="009313AD">
        <w:t>s</w:t>
      </w:r>
      <w:r>
        <w:rPr>
          <w:rFonts w:hint="eastAsia"/>
        </w:rPr>
        <w:t xml:space="preserve"> have different structure and different size, if the UE cannot distinguish the type of MAC subPDU based on the MAC subheader, the UE has to read the content of each MAC subPDU, which will lead to unnecessary </w:t>
      </w:r>
      <w:r w:rsidR="009313AD">
        <w:t>processing</w:t>
      </w:r>
      <w:r w:rsidR="009313AD">
        <w:rPr>
          <w:rFonts w:hint="eastAsia"/>
        </w:rPr>
        <w:t xml:space="preserve"> </w:t>
      </w:r>
      <w:r>
        <w:rPr>
          <w:rFonts w:hint="eastAsia"/>
        </w:rPr>
        <w:t xml:space="preserve">and extra complexity in implementation. </w:t>
      </w:r>
    </w:p>
    <w:p w14:paraId="37C422D8" w14:textId="77777777" w:rsidR="00F92B31" w:rsidRDefault="008F3D37">
      <w:pPr>
        <w:rPr>
          <w:b/>
          <w:bCs/>
        </w:rPr>
      </w:pPr>
      <w:r>
        <w:rPr>
          <w:rFonts w:hint="eastAsia"/>
          <w:b/>
          <w:bCs/>
        </w:rPr>
        <w:t>Proposal 1: The MAC subheader for MsgB can be used to distinguish the following types of MAC subPDU:</w:t>
      </w:r>
    </w:p>
    <w:p w14:paraId="7A797FF2" w14:textId="30977165" w:rsidR="00F92B31" w:rsidRDefault="008F3D37">
      <w:pPr>
        <w:numPr>
          <w:ilvl w:val="0"/>
          <w:numId w:val="28"/>
        </w:numPr>
        <w:rPr>
          <w:b/>
          <w:bCs/>
        </w:rPr>
      </w:pPr>
      <w:r>
        <w:rPr>
          <w:rFonts w:hint="eastAsia"/>
          <w:b/>
          <w:bCs/>
        </w:rPr>
        <w:t xml:space="preserve">SuccessRAR </w:t>
      </w:r>
      <w:r w:rsidR="00150EF8">
        <w:rPr>
          <w:b/>
          <w:bCs/>
        </w:rPr>
        <w:t>with or without SRB SDU</w:t>
      </w:r>
    </w:p>
    <w:p w14:paraId="222E720F" w14:textId="77777777" w:rsidR="00F92B31" w:rsidRDefault="008F3D37">
      <w:pPr>
        <w:numPr>
          <w:ilvl w:val="0"/>
          <w:numId w:val="28"/>
        </w:numPr>
        <w:rPr>
          <w:b/>
          <w:bCs/>
        </w:rPr>
      </w:pPr>
      <w:r>
        <w:rPr>
          <w:rFonts w:hint="eastAsia"/>
          <w:b/>
          <w:bCs/>
        </w:rPr>
        <w:t>FallbackRAR</w:t>
      </w:r>
    </w:p>
    <w:p w14:paraId="6ADA68C3" w14:textId="77777777" w:rsidR="00F92B31" w:rsidRDefault="008F3D37">
      <w:pPr>
        <w:numPr>
          <w:ilvl w:val="0"/>
          <w:numId w:val="28"/>
        </w:numPr>
        <w:rPr>
          <w:b/>
          <w:bCs/>
        </w:rPr>
      </w:pPr>
      <w:r>
        <w:rPr>
          <w:rFonts w:hint="eastAsia"/>
          <w:b/>
          <w:bCs/>
        </w:rPr>
        <w:t>Backoff Indication</w:t>
      </w:r>
    </w:p>
    <w:p w14:paraId="1B6273A4" w14:textId="77777777" w:rsidR="00F92B31" w:rsidRDefault="008F3D37">
      <w:r>
        <w:rPr>
          <w:rFonts w:hint="eastAsia"/>
        </w:rPr>
        <w:t xml:space="preserve">For the fallback RAR in 2-step RACH, since the RAP ID will be used to identify the target UE of the fallback RAR, the RAP ID shall be included in the MAC subheader for fall back RAR. </w:t>
      </w:r>
    </w:p>
    <w:p w14:paraId="2AFB1360" w14:textId="4FB35B13" w:rsidR="00F92B31" w:rsidRDefault="008F3D37">
      <w:r>
        <w:rPr>
          <w:rFonts w:hint="eastAsia"/>
        </w:rPr>
        <w:t xml:space="preserve">For the successRAR in 2-step RACH, since the contention resolution ID can be used to identify the UE instead of RAP ID, the RAP ID </w:t>
      </w:r>
      <w:r w:rsidR="009313AD">
        <w:t>is</w:t>
      </w:r>
      <w:r w:rsidR="009313AD">
        <w:rPr>
          <w:rFonts w:hint="eastAsia"/>
        </w:rPr>
        <w:t xml:space="preserve"> </w:t>
      </w:r>
      <w:r>
        <w:rPr>
          <w:rFonts w:hint="eastAsia"/>
        </w:rPr>
        <w:t xml:space="preserve">not necessary. </w:t>
      </w:r>
      <w:r w:rsidR="009313AD">
        <w:t>It has been argued that inclusion of RAPID improves the processing on the UE side (since the UE need not check the 48 bit contention resolution ID in the RAR but simply check the MAC subheader and move on)</w:t>
      </w:r>
      <w:r>
        <w:rPr>
          <w:rFonts w:hint="eastAsia"/>
        </w:rPr>
        <w:t>.</w:t>
      </w:r>
      <w:r w:rsidR="009313AD">
        <w:t xml:space="preserve"> However, considering that this comes at the cost of 1 byte extra in the subheader, it seems this is not a good tradeoff.</w:t>
      </w:r>
      <w:r>
        <w:rPr>
          <w:rFonts w:hint="eastAsia"/>
        </w:rPr>
        <w:t xml:space="preserve"> </w:t>
      </w:r>
    </w:p>
    <w:p w14:paraId="7D231792" w14:textId="2EB9B7C7" w:rsidR="00F92B31" w:rsidRDefault="008F3D37">
      <w:r>
        <w:rPr>
          <w:rFonts w:hint="eastAsia"/>
        </w:rPr>
        <w:t xml:space="preserve">For the SRB SDU, </w:t>
      </w:r>
      <w:r w:rsidR="009313AD">
        <w:t>if</w:t>
      </w:r>
      <w:r w:rsidR="009313AD">
        <w:rPr>
          <w:rFonts w:hint="eastAsia"/>
        </w:rPr>
        <w:t xml:space="preserve"> </w:t>
      </w:r>
      <w:r>
        <w:rPr>
          <w:rFonts w:hint="eastAsia"/>
        </w:rPr>
        <w:t xml:space="preserve">the SRB SDU is located after the corresponding successRAR for the same UE, UE can identify the target UE of the SRB SDU based on the contention resolution ID in the previous </w:t>
      </w:r>
      <w:r>
        <w:rPr>
          <w:rFonts w:hint="eastAsia"/>
        </w:rPr>
        <w:lastRenderedPageBreak/>
        <w:t>successRAR, thus no extra ID is needed in the MAC subheader for the SRB SDU</w:t>
      </w:r>
      <w:r w:rsidR="009313AD">
        <w:t xml:space="preserve"> (note that this works even when there is multiplexing for SRB case which has not yet been agreed)</w:t>
      </w:r>
      <w:r>
        <w:rPr>
          <w:rFonts w:hint="eastAsia"/>
        </w:rPr>
        <w:t xml:space="preserve">. </w:t>
      </w:r>
    </w:p>
    <w:p w14:paraId="464C4A1A" w14:textId="77777777" w:rsidR="00F92B31" w:rsidRDefault="008F3D37">
      <w:pPr>
        <w:rPr>
          <w:b/>
          <w:bCs/>
        </w:rPr>
      </w:pPr>
      <w:r>
        <w:rPr>
          <w:rFonts w:hint="eastAsia"/>
          <w:b/>
          <w:bCs/>
        </w:rPr>
        <w:t>Proposal 2: The MAC subheader for MAC subPDU shall be able to identify the target UE for the corresponding MAC subPDU.</w:t>
      </w:r>
    </w:p>
    <w:p w14:paraId="77C3B044" w14:textId="77777777" w:rsidR="00F92B31" w:rsidRDefault="008F3D37">
      <w:pPr>
        <w:numPr>
          <w:ilvl w:val="0"/>
          <w:numId w:val="28"/>
        </w:numPr>
        <w:rPr>
          <w:b/>
          <w:bCs/>
        </w:rPr>
      </w:pPr>
      <w:r>
        <w:rPr>
          <w:rFonts w:hint="eastAsia"/>
          <w:b/>
          <w:bCs/>
        </w:rPr>
        <w:t>For fallback RAR, the RAP ID shall be included in the MAC subheader.</w:t>
      </w:r>
    </w:p>
    <w:p w14:paraId="294E2554" w14:textId="77777777" w:rsidR="00F92B31" w:rsidRDefault="008F3D37">
      <w:pPr>
        <w:numPr>
          <w:ilvl w:val="0"/>
          <w:numId w:val="28"/>
        </w:numPr>
        <w:rPr>
          <w:b/>
          <w:bCs/>
        </w:rPr>
      </w:pPr>
      <w:r>
        <w:rPr>
          <w:rFonts w:hint="eastAsia"/>
          <w:b/>
          <w:bCs/>
        </w:rPr>
        <w:t>For the success RAR, the contention resolution ID shall be included in the MAC subheader.</w:t>
      </w:r>
    </w:p>
    <w:p w14:paraId="35FACE79" w14:textId="25CC18E6" w:rsidR="00F92B31" w:rsidRDefault="008F3D37">
      <w:pPr>
        <w:numPr>
          <w:ilvl w:val="0"/>
          <w:numId w:val="28"/>
        </w:numPr>
        <w:rPr>
          <w:b/>
          <w:bCs/>
        </w:rPr>
      </w:pPr>
      <w:r>
        <w:rPr>
          <w:rFonts w:hint="eastAsia"/>
          <w:b/>
          <w:bCs/>
        </w:rPr>
        <w:t>For the SRB SDU, the SRB SDU shall be located after the corresponding successRAR for the same UE, and the MAC subheader of the corresponding successRAR can be used to identify the target UE for t</w:t>
      </w:r>
      <w:r w:rsidR="009313AD">
        <w:rPr>
          <w:b/>
          <w:bCs/>
        </w:rPr>
        <w:t>h</w:t>
      </w:r>
      <w:r>
        <w:rPr>
          <w:rFonts w:hint="eastAsia"/>
          <w:b/>
          <w:bCs/>
        </w:rPr>
        <w:t>e SRB SDU.</w:t>
      </w:r>
    </w:p>
    <w:p w14:paraId="4CC46FE0" w14:textId="77777777" w:rsidR="00F92B31" w:rsidRDefault="00F92B31"/>
    <w:p w14:paraId="2704C75B" w14:textId="6FF06551" w:rsidR="00F92B31" w:rsidRDefault="008F3D37">
      <w:r>
        <w:rPr>
          <w:rFonts w:hint="eastAsia"/>
        </w:rPr>
        <w:t>For the SRB SDU, since the length of SRB SDU is flexible, one length field shall be included in the MAC subheader. Considering the length of MsgB will be quite limited, one byte length field should be sufficient. In addition, since either message from SRB 0 (e.g. RRC setup) or from SRB 1 (e.g. RRC resume) can be included in MsgB, one LCH ID field shall be included in MAC subheader to indicate the LCH ID. Also considering the LCH ID for CCCH is fixed as 0, and the LCH ID 1 will be used in case of resume (i.e. Default SRB configurations specified in RRC), 1 bit LCH ID indicator can be included instead of a 6bits LCH ID field.</w:t>
      </w:r>
    </w:p>
    <w:p w14:paraId="7D60C5DF" w14:textId="77777777" w:rsidR="00F92B31" w:rsidRDefault="008F3D37">
      <w:pPr>
        <w:rPr>
          <w:b/>
          <w:bCs/>
        </w:rPr>
      </w:pPr>
      <w:r>
        <w:rPr>
          <w:rFonts w:hint="eastAsia"/>
          <w:b/>
          <w:bCs/>
        </w:rPr>
        <w:t>Proposal 3: For the MAC subPDU for SRB SDU, the following field shall be included in the MAC subheader</w:t>
      </w:r>
    </w:p>
    <w:p w14:paraId="0493F7B9" w14:textId="77777777" w:rsidR="00F92B31" w:rsidRDefault="008F3D37">
      <w:pPr>
        <w:numPr>
          <w:ilvl w:val="0"/>
          <w:numId w:val="28"/>
        </w:numPr>
        <w:rPr>
          <w:b/>
          <w:bCs/>
        </w:rPr>
      </w:pPr>
      <w:r>
        <w:rPr>
          <w:rFonts w:hint="eastAsia"/>
          <w:b/>
          <w:bCs/>
        </w:rPr>
        <w:t>1 byte length field: which will be used to indicate the length of the SRB SDU</w:t>
      </w:r>
    </w:p>
    <w:p w14:paraId="3B93237D" w14:textId="746BBDB2" w:rsidR="00F92B31" w:rsidRDefault="008F3D37">
      <w:pPr>
        <w:numPr>
          <w:ilvl w:val="0"/>
          <w:numId w:val="28"/>
        </w:numPr>
        <w:rPr>
          <w:b/>
          <w:bCs/>
        </w:rPr>
      </w:pPr>
      <w:r>
        <w:rPr>
          <w:rFonts w:hint="eastAsia"/>
          <w:b/>
          <w:bCs/>
        </w:rPr>
        <w:t>1 bit LCH ID indicator: which will be used to indicate the LCH ID for the SRB (i.e. either LCH 0 for SRB 0 or LCH 1 for SRB1)</w:t>
      </w:r>
    </w:p>
    <w:p w14:paraId="16C53D7E" w14:textId="77777777" w:rsidR="00F92B31" w:rsidRDefault="00F92B31"/>
    <w:p w14:paraId="27D4BE67" w14:textId="77777777" w:rsidR="00F92B31" w:rsidRDefault="008F3D37">
      <w:r>
        <w:rPr>
          <w:rFonts w:hint="eastAsia"/>
        </w:rPr>
        <w:t>Based on the proposal 1/2/3, the suggested MAC subheader format for MsgB is given as follow:</w:t>
      </w:r>
    </w:p>
    <w:p w14:paraId="27992EAA" w14:textId="77777777" w:rsidR="00F92B31" w:rsidRDefault="008F3D37">
      <w:pPr>
        <w:rPr>
          <w:u w:val="single"/>
        </w:rPr>
      </w:pPr>
      <w:r>
        <w:rPr>
          <w:rFonts w:hint="eastAsia"/>
          <w:u w:val="single"/>
        </w:rPr>
        <w:t>MAC subheader for the fallback RAR:</w:t>
      </w:r>
    </w:p>
    <w:tbl>
      <w:tblPr>
        <w:tblW w:w="9390" w:type="dxa"/>
        <w:tblLayout w:type="fixed"/>
        <w:tblCellMar>
          <w:top w:w="15" w:type="dxa"/>
          <w:left w:w="15" w:type="dxa"/>
          <w:bottom w:w="15" w:type="dxa"/>
          <w:right w:w="15" w:type="dxa"/>
        </w:tblCellMar>
        <w:tblLook w:val="04A0" w:firstRow="1" w:lastRow="0" w:firstColumn="1" w:lastColumn="0" w:noHBand="0" w:noVBand="1"/>
      </w:tblPr>
      <w:tblGrid>
        <w:gridCol w:w="750"/>
        <w:gridCol w:w="1080"/>
        <w:gridCol w:w="6480"/>
        <w:gridCol w:w="1080"/>
      </w:tblGrid>
      <w:tr w:rsidR="00F92B31" w14:paraId="37971CCE" w14:textId="77777777">
        <w:trPr>
          <w:trHeight w:val="286"/>
        </w:trPr>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000E8" w14:textId="77777777" w:rsidR="00F92B31" w:rsidRDefault="008F3D37">
            <w:pPr>
              <w:jc w:val="center"/>
              <w:textAlignment w:val="center"/>
              <w:rPr>
                <w:rFonts w:eastAsia="SimSun"/>
                <w:color w:val="000000"/>
              </w:rPr>
            </w:pPr>
            <w:r>
              <w:rPr>
                <w:rFonts w:eastAsia="SimSun"/>
                <w:color w:val="000000"/>
                <w:lang w:bidi="ar"/>
              </w:rPr>
              <w:t>E</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9342" w14:textId="77777777" w:rsidR="00F92B31" w:rsidRDefault="008F3D37">
            <w:pPr>
              <w:jc w:val="center"/>
              <w:textAlignment w:val="center"/>
              <w:rPr>
                <w:rFonts w:eastAsia="SimSun"/>
                <w:color w:val="000000"/>
              </w:rPr>
            </w:pPr>
            <w:r>
              <w:rPr>
                <w:rFonts w:eastAsia="SimSun"/>
                <w:color w:val="000000"/>
                <w:lang w:bidi="ar"/>
              </w:rPr>
              <w:t>T1</w:t>
            </w:r>
          </w:p>
        </w:tc>
        <w:tc>
          <w:tcPr>
            <w:tcW w:w="6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10FB0" w14:textId="77777777" w:rsidR="00F92B31" w:rsidRDefault="008F3D37">
            <w:pPr>
              <w:jc w:val="center"/>
              <w:textAlignment w:val="center"/>
              <w:rPr>
                <w:rFonts w:eastAsia="SimSun"/>
                <w:color w:val="000000"/>
              </w:rPr>
            </w:pPr>
            <w:r>
              <w:rPr>
                <w:rFonts w:eastAsia="SimSun"/>
                <w:color w:val="000000"/>
                <w:lang w:bidi="ar"/>
              </w:rPr>
              <w:t>RAP ID</w:t>
            </w:r>
          </w:p>
        </w:tc>
        <w:tc>
          <w:tcPr>
            <w:tcW w:w="1080" w:type="dxa"/>
            <w:shd w:val="clear" w:color="auto" w:fill="auto"/>
            <w:vAlign w:val="center"/>
          </w:tcPr>
          <w:p w14:paraId="19539C12" w14:textId="77777777" w:rsidR="00F92B31" w:rsidRDefault="008F3D37">
            <w:pPr>
              <w:jc w:val="center"/>
              <w:textAlignment w:val="center"/>
              <w:rPr>
                <w:rFonts w:eastAsia="SimSun"/>
                <w:color w:val="000000"/>
              </w:rPr>
            </w:pPr>
            <w:r>
              <w:rPr>
                <w:rFonts w:eastAsia="SimSun"/>
                <w:color w:val="000000"/>
                <w:lang w:bidi="ar"/>
              </w:rPr>
              <w:t>Oct 1</w:t>
            </w:r>
          </w:p>
        </w:tc>
      </w:tr>
    </w:tbl>
    <w:p w14:paraId="3B38E281" w14:textId="77777777" w:rsidR="00F92B31" w:rsidRDefault="00F92B31"/>
    <w:p w14:paraId="10563646" w14:textId="77777777" w:rsidR="00F92B31" w:rsidRDefault="008F3D37">
      <w:pPr>
        <w:rPr>
          <w:u w:val="single"/>
        </w:rPr>
      </w:pPr>
      <w:r>
        <w:rPr>
          <w:rFonts w:hint="eastAsia"/>
          <w:u w:val="single"/>
        </w:rPr>
        <w:t>MAC subheader for the BI</w:t>
      </w:r>
    </w:p>
    <w:tbl>
      <w:tblPr>
        <w:tblW w:w="9390" w:type="dxa"/>
        <w:tblLayout w:type="fixed"/>
        <w:tblCellMar>
          <w:top w:w="15" w:type="dxa"/>
          <w:left w:w="15" w:type="dxa"/>
          <w:bottom w:w="15" w:type="dxa"/>
          <w:right w:w="15" w:type="dxa"/>
        </w:tblCellMar>
        <w:tblLook w:val="04A0" w:firstRow="1" w:lastRow="0" w:firstColumn="1" w:lastColumn="0" w:noHBand="0" w:noVBand="1"/>
      </w:tblPr>
      <w:tblGrid>
        <w:gridCol w:w="750"/>
        <w:gridCol w:w="1080"/>
        <w:gridCol w:w="2161"/>
        <w:gridCol w:w="4321"/>
        <w:gridCol w:w="1078"/>
      </w:tblGrid>
      <w:tr w:rsidR="00F92B31" w14:paraId="4EE5BBD4" w14:textId="77777777">
        <w:trPr>
          <w:trHeight w:val="286"/>
        </w:trPr>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CD2E0" w14:textId="77777777" w:rsidR="00F92B31" w:rsidRDefault="008F3D37">
            <w:pPr>
              <w:jc w:val="center"/>
              <w:textAlignment w:val="center"/>
              <w:rPr>
                <w:rFonts w:eastAsia="SimSun"/>
                <w:color w:val="000000"/>
              </w:rPr>
            </w:pPr>
            <w:r>
              <w:rPr>
                <w:rFonts w:eastAsia="SimSun"/>
                <w:color w:val="000000"/>
                <w:lang w:bidi="ar"/>
              </w:rPr>
              <w:lastRenderedPageBreak/>
              <w:t>E</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2C51A" w14:textId="77777777" w:rsidR="00F92B31" w:rsidRDefault="008F3D37">
            <w:pPr>
              <w:jc w:val="center"/>
              <w:textAlignment w:val="center"/>
              <w:rPr>
                <w:rFonts w:eastAsia="SimSun"/>
                <w:color w:val="000000"/>
              </w:rPr>
            </w:pPr>
            <w:r>
              <w:rPr>
                <w:rFonts w:eastAsia="SimSun"/>
                <w:color w:val="000000"/>
                <w:lang w:bidi="ar"/>
              </w:rPr>
              <w:t>T1</w:t>
            </w:r>
          </w:p>
        </w:tc>
        <w:tc>
          <w:tcPr>
            <w:tcW w:w="2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0353C" w14:textId="77777777" w:rsidR="00F92B31" w:rsidRDefault="008F3D37">
            <w:pPr>
              <w:jc w:val="center"/>
              <w:textAlignment w:val="center"/>
              <w:rPr>
                <w:rFonts w:eastAsia="SimSun"/>
                <w:color w:val="000000"/>
              </w:rPr>
            </w:pPr>
            <w:r>
              <w:rPr>
                <w:rFonts w:eastAsia="SimSun"/>
                <w:color w:val="000000"/>
                <w:lang w:bidi="ar"/>
              </w:rPr>
              <w:t>T2</w:t>
            </w:r>
          </w:p>
        </w:tc>
        <w:tc>
          <w:tcPr>
            <w:tcW w:w="4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720E1" w14:textId="77777777" w:rsidR="00F92B31" w:rsidRDefault="008F3D37">
            <w:pPr>
              <w:jc w:val="center"/>
              <w:textAlignment w:val="center"/>
              <w:rPr>
                <w:rFonts w:eastAsia="SimSun"/>
                <w:color w:val="000000"/>
              </w:rPr>
            </w:pPr>
            <w:r>
              <w:rPr>
                <w:rFonts w:eastAsia="SimSun"/>
                <w:color w:val="000000"/>
                <w:lang w:bidi="ar"/>
              </w:rPr>
              <w:t>BI</w:t>
            </w:r>
          </w:p>
        </w:tc>
        <w:tc>
          <w:tcPr>
            <w:tcW w:w="1078" w:type="dxa"/>
            <w:shd w:val="clear" w:color="auto" w:fill="auto"/>
            <w:vAlign w:val="center"/>
          </w:tcPr>
          <w:p w14:paraId="66B528A9" w14:textId="77777777" w:rsidR="00F92B31" w:rsidRDefault="008F3D37">
            <w:pPr>
              <w:jc w:val="center"/>
              <w:textAlignment w:val="center"/>
              <w:rPr>
                <w:rFonts w:eastAsia="SimSun"/>
                <w:color w:val="000000"/>
              </w:rPr>
            </w:pPr>
            <w:r>
              <w:rPr>
                <w:rFonts w:eastAsia="SimSun"/>
                <w:color w:val="000000"/>
                <w:lang w:bidi="ar"/>
              </w:rPr>
              <w:t>Oct 1</w:t>
            </w:r>
          </w:p>
        </w:tc>
      </w:tr>
    </w:tbl>
    <w:p w14:paraId="5E638516" w14:textId="77777777" w:rsidR="00F92B31" w:rsidRDefault="00F92B31"/>
    <w:p w14:paraId="2AF58B5D" w14:textId="77777777" w:rsidR="00F92B31" w:rsidRDefault="008F3D37">
      <w:pPr>
        <w:rPr>
          <w:u w:val="single"/>
        </w:rPr>
      </w:pPr>
      <w:r>
        <w:rPr>
          <w:rFonts w:hint="eastAsia"/>
          <w:u w:val="single"/>
        </w:rPr>
        <w:t>MAC subheader for the Success RAR</w:t>
      </w:r>
    </w:p>
    <w:p w14:paraId="28F0379E" w14:textId="781F08BC" w:rsidR="00F92B31" w:rsidRDefault="00F92B31"/>
    <w:tbl>
      <w:tblPr>
        <w:tblW w:w="9390" w:type="dxa"/>
        <w:tblLayout w:type="fixed"/>
        <w:tblCellMar>
          <w:top w:w="15" w:type="dxa"/>
          <w:left w:w="15" w:type="dxa"/>
          <w:bottom w:w="15" w:type="dxa"/>
          <w:right w:w="15" w:type="dxa"/>
        </w:tblCellMar>
        <w:tblLook w:val="04A0" w:firstRow="1" w:lastRow="0" w:firstColumn="1" w:lastColumn="0" w:noHBand="0" w:noVBand="1"/>
      </w:tblPr>
      <w:tblGrid>
        <w:gridCol w:w="750"/>
        <w:gridCol w:w="1080"/>
        <w:gridCol w:w="2161"/>
        <w:gridCol w:w="1080"/>
        <w:gridCol w:w="1080"/>
        <w:gridCol w:w="1080"/>
        <w:gridCol w:w="1080"/>
        <w:gridCol w:w="1079"/>
      </w:tblGrid>
      <w:tr w:rsidR="00F92B31" w14:paraId="44FCF32E" w14:textId="77777777">
        <w:trPr>
          <w:trHeight w:val="286"/>
        </w:trPr>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7128" w14:textId="77777777" w:rsidR="00F92B31" w:rsidRDefault="008F3D37">
            <w:pPr>
              <w:jc w:val="center"/>
              <w:textAlignment w:val="center"/>
              <w:rPr>
                <w:rFonts w:eastAsia="SimSun"/>
                <w:color w:val="000000"/>
              </w:rPr>
            </w:pPr>
            <w:r>
              <w:rPr>
                <w:rFonts w:eastAsia="SimSun"/>
                <w:color w:val="000000"/>
                <w:lang w:bidi="ar"/>
              </w:rPr>
              <w:t>E</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BCD51" w14:textId="77777777" w:rsidR="00F92B31" w:rsidRDefault="008F3D37">
            <w:pPr>
              <w:jc w:val="center"/>
              <w:textAlignment w:val="center"/>
              <w:rPr>
                <w:rFonts w:eastAsia="SimSun"/>
                <w:color w:val="000000"/>
              </w:rPr>
            </w:pPr>
            <w:r>
              <w:rPr>
                <w:rFonts w:eastAsia="SimSun"/>
                <w:color w:val="000000"/>
                <w:lang w:bidi="ar"/>
              </w:rPr>
              <w:t>T1</w:t>
            </w:r>
          </w:p>
        </w:tc>
        <w:tc>
          <w:tcPr>
            <w:tcW w:w="2161" w:type="dxa"/>
            <w:tcBorders>
              <w:top w:val="single" w:sz="4" w:space="0" w:color="000000"/>
              <w:left w:val="single" w:sz="4" w:space="0" w:color="000000"/>
              <w:bottom w:val="single" w:sz="4" w:space="0" w:color="000000"/>
            </w:tcBorders>
            <w:shd w:val="clear" w:color="auto" w:fill="auto"/>
            <w:vAlign w:val="center"/>
          </w:tcPr>
          <w:p w14:paraId="4AD088B2" w14:textId="77777777" w:rsidR="00F92B31" w:rsidRDefault="008F3D37">
            <w:pPr>
              <w:jc w:val="center"/>
              <w:textAlignment w:val="center"/>
              <w:rPr>
                <w:rFonts w:eastAsia="SimSun"/>
                <w:color w:val="000000"/>
              </w:rPr>
            </w:pPr>
            <w:r>
              <w:rPr>
                <w:rFonts w:eastAsia="SimSun"/>
                <w:color w:val="000000"/>
                <w:lang w:bidi="ar"/>
              </w:rPr>
              <w:t>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90090"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75D5F"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5BCCE"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92CFD" w14:textId="77777777" w:rsidR="00F92B31" w:rsidRDefault="008F3D37">
            <w:pPr>
              <w:jc w:val="center"/>
              <w:textAlignment w:val="center"/>
              <w:rPr>
                <w:rFonts w:eastAsia="SimSun"/>
                <w:color w:val="000000"/>
              </w:rPr>
            </w:pPr>
            <w:r>
              <w:rPr>
                <w:rFonts w:eastAsia="SimSun"/>
                <w:color w:val="000000"/>
                <w:lang w:bidi="ar"/>
              </w:rPr>
              <w:t>R</w:t>
            </w:r>
          </w:p>
        </w:tc>
        <w:tc>
          <w:tcPr>
            <w:tcW w:w="1079" w:type="dxa"/>
            <w:shd w:val="clear" w:color="auto" w:fill="auto"/>
            <w:vAlign w:val="center"/>
          </w:tcPr>
          <w:p w14:paraId="6FAFC3F1" w14:textId="77777777" w:rsidR="00F92B31" w:rsidRDefault="008F3D37">
            <w:pPr>
              <w:jc w:val="center"/>
              <w:textAlignment w:val="center"/>
              <w:rPr>
                <w:rFonts w:eastAsia="SimSun"/>
                <w:color w:val="000000"/>
              </w:rPr>
            </w:pPr>
            <w:r>
              <w:rPr>
                <w:rFonts w:eastAsia="SimSun"/>
                <w:color w:val="000000"/>
                <w:lang w:bidi="ar"/>
              </w:rPr>
              <w:t>Oct 1</w:t>
            </w:r>
          </w:p>
        </w:tc>
      </w:tr>
      <w:tr w:rsidR="00F92B31" w14:paraId="2CB20AE5"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70A04A7"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16614573" w14:textId="77777777" w:rsidR="00F92B31" w:rsidRDefault="008F3D37">
            <w:pPr>
              <w:jc w:val="center"/>
              <w:textAlignment w:val="center"/>
              <w:rPr>
                <w:rFonts w:eastAsia="SimSun"/>
                <w:color w:val="000000"/>
              </w:rPr>
            </w:pPr>
            <w:r>
              <w:rPr>
                <w:rFonts w:eastAsia="SimSun"/>
                <w:color w:val="000000"/>
                <w:lang w:bidi="ar"/>
              </w:rPr>
              <w:t>Oct 2</w:t>
            </w:r>
          </w:p>
        </w:tc>
      </w:tr>
      <w:tr w:rsidR="00F92B31" w14:paraId="5BC181A9"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558BCEC"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78547961" w14:textId="77777777" w:rsidR="00F92B31" w:rsidRDefault="008F3D37">
            <w:pPr>
              <w:jc w:val="center"/>
              <w:textAlignment w:val="center"/>
              <w:rPr>
                <w:rFonts w:eastAsia="SimSun"/>
                <w:color w:val="000000"/>
              </w:rPr>
            </w:pPr>
            <w:r>
              <w:rPr>
                <w:rFonts w:eastAsia="SimSun"/>
                <w:color w:val="000000"/>
                <w:lang w:bidi="ar"/>
              </w:rPr>
              <w:t>Oct 3</w:t>
            </w:r>
          </w:p>
        </w:tc>
      </w:tr>
      <w:tr w:rsidR="00F92B31" w14:paraId="393E484F"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9982150"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4C42C9A3" w14:textId="77777777" w:rsidR="00F92B31" w:rsidRDefault="008F3D37">
            <w:pPr>
              <w:jc w:val="center"/>
              <w:textAlignment w:val="center"/>
              <w:rPr>
                <w:rFonts w:eastAsia="SimSun"/>
                <w:color w:val="000000"/>
              </w:rPr>
            </w:pPr>
            <w:r>
              <w:rPr>
                <w:rFonts w:eastAsia="SimSun"/>
                <w:color w:val="000000"/>
                <w:lang w:bidi="ar"/>
              </w:rPr>
              <w:t>Oct 4</w:t>
            </w:r>
          </w:p>
        </w:tc>
      </w:tr>
      <w:tr w:rsidR="00F92B31" w14:paraId="5271FDBC"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568CD3A"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4095EB55" w14:textId="77777777" w:rsidR="00F92B31" w:rsidRDefault="008F3D37">
            <w:pPr>
              <w:jc w:val="center"/>
              <w:textAlignment w:val="center"/>
              <w:rPr>
                <w:rFonts w:eastAsia="SimSun"/>
                <w:color w:val="000000"/>
              </w:rPr>
            </w:pPr>
            <w:r>
              <w:rPr>
                <w:rFonts w:eastAsia="SimSun"/>
                <w:color w:val="000000"/>
                <w:lang w:bidi="ar"/>
              </w:rPr>
              <w:t>Oct 5</w:t>
            </w:r>
          </w:p>
        </w:tc>
      </w:tr>
      <w:tr w:rsidR="00F92B31" w14:paraId="01EC4DE5"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A1FF7AD"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376D94A5" w14:textId="77777777" w:rsidR="00F92B31" w:rsidRDefault="008F3D37">
            <w:pPr>
              <w:jc w:val="center"/>
              <w:textAlignment w:val="center"/>
              <w:rPr>
                <w:rFonts w:eastAsia="SimSun"/>
                <w:color w:val="000000"/>
              </w:rPr>
            </w:pPr>
            <w:r>
              <w:rPr>
                <w:rFonts w:eastAsia="SimSun"/>
                <w:color w:val="000000"/>
                <w:lang w:bidi="ar"/>
              </w:rPr>
              <w:t>Oct 6</w:t>
            </w:r>
          </w:p>
        </w:tc>
      </w:tr>
      <w:tr w:rsidR="00F92B31" w14:paraId="0ADDEEBF"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174F666"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5F1D8757" w14:textId="77777777" w:rsidR="00F92B31" w:rsidRDefault="008F3D37">
            <w:pPr>
              <w:jc w:val="center"/>
              <w:textAlignment w:val="center"/>
              <w:rPr>
                <w:rFonts w:eastAsia="SimSun"/>
                <w:color w:val="000000"/>
              </w:rPr>
            </w:pPr>
            <w:r>
              <w:rPr>
                <w:rFonts w:eastAsia="SimSun"/>
                <w:color w:val="000000"/>
                <w:lang w:bidi="ar"/>
              </w:rPr>
              <w:t>Oct 7</w:t>
            </w:r>
          </w:p>
        </w:tc>
      </w:tr>
    </w:tbl>
    <w:p w14:paraId="7F1CDC91" w14:textId="77777777" w:rsidR="00F92B31" w:rsidRDefault="00F92B31"/>
    <w:p w14:paraId="0342DD79" w14:textId="77777777" w:rsidR="00F92B31" w:rsidRDefault="00F92B31"/>
    <w:p w14:paraId="37372BD9" w14:textId="77777777" w:rsidR="00F92B31" w:rsidRDefault="008F3D37">
      <w:pPr>
        <w:rPr>
          <w:u w:val="single"/>
        </w:rPr>
      </w:pPr>
      <w:r>
        <w:rPr>
          <w:rFonts w:hint="eastAsia"/>
          <w:u w:val="single"/>
        </w:rPr>
        <w:t>MAC subheader for the MAC subPDU for SRB SDU</w:t>
      </w:r>
    </w:p>
    <w:tbl>
      <w:tblPr>
        <w:tblW w:w="9390" w:type="dxa"/>
        <w:tblLayout w:type="fixed"/>
        <w:tblCellMar>
          <w:top w:w="15" w:type="dxa"/>
          <w:left w:w="15" w:type="dxa"/>
          <w:bottom w:w="15" w:type="dxa"/>
          <w:right w:w="15" w:type="dxa"/>
        </w:tblCellMar>
        <w:tblLook w:val="04A0" w:firstRow="1" w:lastRow="0" w:firstColumn="1" w:lastColumn="0" w:noHBand="0" w:noVBand="1"/>
      </w:tblPr>
      <w:tblGrid>
        <w:gridCol w:w="750"/>
        <w:gridCol w:w="1080"/>
        <w:gridCol w:w="2161"/>
        <w:gridCol w:w="1080"/>
        <w:gridCol w:w="1080"/>
        <w:gridCol w:w="1080"/>
        <w:gridCol w:w="1080"/>
        <w:gridCol w:w="1079"/>
      </w:tblGrid>
      <w:tr w:rsidR="00F92B31" w14:paraId="4D9B715E" w14:textId="77777777">
        <w:trPr>
          <w:trHeight w:val="286"/>
        </w:trPr>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9E2D9" w14:textId="77777777" w:rsidR="00F92B31" w:rsidRDefault="008F3D37">
            <w:pPr>
              <w:jc w:val="center"/>
              <w:textAlignment w:val="center"/>
              <w:rPr>
                <w:rFonts w:eastAsia="SimSun"/>
                <w:color w:val="000000"/>
              </w:rPr>
            </w:pPr>
            <w:r>
              <w:rPr>
                <w:rFonts w:eastAsia="SimSun"/>
                <w:color w:val="000000"/>
                <w:lang w:bidi="ar"/>
              </w:rPr>
              <w:t>E</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08675" w14:textId="77777777" w:rsidR="00F92B31" w:rsidRDefault="008F3D37">
            <w:pPr>
              <w:jc w:val="center"/>
              <w:textAlignment w:val="center"/>
              <w:rPr>
                <w:rFonts w:eastAsia="SimSun"/>
                <w:color w:val="000000"/>
              </w:rPr>
            </w:pPr>
            <w:r>
              <w:rPr>
                <w:rFonts w:eastAsia="SimSun"/>
                <w:color w:val="000000"/>
                <w:lang w:bidi="ar"/>
              </w:rPr>
              <w:t>T1</w:t>
            </w:r>
          </w:p>
        </w:tc>
        <w:tc>
          <w:tcPr>
            <w:tcW w:w="2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3185D" w14:textId="77777777" w:rsidR="00F92B31" w:rsidRDefault="008F3D37">
            <w:pPr>
              <w:jc w:val="center"/>
              <w:textAlignment w:val="center"/>
              <w:rPr>
                <w:rFonts w:eastAsia="SimSun"/>
                <w:color w:val="000000"/>
              </w:rPr>
            </w:pPr>
            <w:r>
              <w:rPr>
                <w:rFonts w:eastAsia="SimSun"/>
                <w:color w:val="000000"/>
                <w:lang w:bidi="ar"/>
              </w:rPr>
              <w:t>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A63CE"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39C44"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ED304"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21306" w14:textId="77777777" w:rsidR="00F92B31" w:rsidRDefault="008F3D37">
            <w:pPr>
              <w:jc w:val="center"/>
              <w:textAlignment w:val="center"/>
              <w:rPr>
                <w:rFonts w:eastAsia="SimSun"/>
                <w:color w:val="000000"/>
              </w:rPr>
            </w:pPr>
            <w:r>
              <w:rPr>
                <w:rFonts w:eastAsia="SimSun"/>
                <w:color w:val="000000"/>
                <w:lang w:bidi="ar"/>
              </w:rPr>
              <w:t>R</w:t>
            </w:r>
          </w:p>
        </w:tc>
        <w:tc>
          <w:tcPr>
            <w:tcW w:w="1079" w:type="dxa"/>
            <w:shd w:val="clear" w:color="auto" w:fill="auto"/>
            <w:vAlign w:val="center"/>
          </w:tcPr>
          <w:p w14:paraId="51D0AD76" w14:textId="77777777" w:rsidR="00F92B31" w:rsidRDefault="008F3D37">
            <w:pPr>
              <w:jc w:val="center"/>
              <w:textAlignment w:val="center"/>
              <w:rPr>
                <w:rFonts w:eastAsia="SimSun"/>
                <w:color w:val="000000"/>
              </w:rPr>
            </w:pPr>
            <w:r>
              <w:rPr>
                <w:rFonts w:eastAsia="SimSun"/>
                <w:color w:val="000000"/>
                <w:lang w:bidi="ar"/>
              </w:rPr>
              <w:t>Oct 1</w:t>
            </w:r>
          </w:p>
        </w:tc>
      </w:tr>
      <w:tr w:rsidR="00F92B31" w14:paraId="74080683"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F58F365" w14:textId="77777777" w:rsidR="00F92B31" w:rsidRDefault="008F3D37">
            <w:pPr>
              <w:jc w:val="center"/>
              <w:textAlignment w:val="center"/>
              <w:rPr>
                <w:rFonts w:eastAsia="SimSun"/>
                <w:color w:val="000000"/>
              </w:rPr>
            </w:pPr>
            <w:r>
              <w:rPr>
                <w:rFonts w:eastAsia="SimSun"/>
                <w:color w:val="000000"/>
                <w:lang w:bidi="ar"/>
              </w:rPr>
              <w:t>L</w:t>
            </w:r>
          </w:p>
        </w:tc>
        <w:tc>
          <w:tcPr>
            <w:tcW w:w="1079" w:type="dxa"/>
            <w:shd w:val="clear" w:color="auto" w:fill="auto"/>
            <w:vAlign w:val="center"/>
          </w:tcPr>
          <w:p w14:paraId="727E5822" w14:textId="77777777" w:rsidR="00F92B31" w:rsidRDefault="008F3D37">
            <w:pPr>
              <w:jc w:val="center"/>
              <w:textAlignment w:val="center"/>
              <w:rPr>
                <w:rFonts w:eastAsia="SimSun"/>
                <w:color w:val="000000"/>
              </w:rPr>
            </w:pPr>
            <w:r>
              <w:rPr>
                <w:rFonts w:eastAsia="SimSun"/>
                <w:color w:val="000000"/>
                <w:lang w:bidi="ar"/>
              </w:rPr>
              <w:t>Oct 2</w:t>
            </w:r>
          </w:p>
        </w:tc>
      </w:tr>
    </w:tbl>
    <w:p w14:paraId="72EEBAA9" w14:textId="77777777" w:rsidR="00F92B31" w:rsidRDefault="00F92B31">
      <w:pPr>
        <w:rPr>
          <w:u w:val="single"/>
        </w:rPr>
      </w:pPr>
    </w:p>
    <w:p w14:paraId="4B7BD4F6" w14:textId="77777777" w:rsidR="00F92B31" w:rsidRDefault="008F3D37">
      <w:r>
        <w:rPr>
          <w:rFonts w:hint="eastAsia"/>
        </w:rPr>
        <w:t>Where the definition of each field can be found as follow:</w:t>
      </w:r>
    </w:p>
    <w:p w14:paraId="68A5CD09" w14:textId="77777777" w:rsidR="00F92B31" w:rsidRDefault="008F3D37">
      <w:pPr>
        <w:numPr>
          <w:ilvl w:val="0"/>
          <w:numId w:val="28"/>
        </w:numPr>
      </w:pPr>
      <w:r>
        <w:rPr>
          <w:rFonts w:hint="eastAsia"/>
        </w:rPr>
        <w:t xml:space="preserve">E: </w:t>
      </w:r>
      <w:r>
        <w:rPr>
          <w:lang w:eastAsia="ko-KR"/>
        </w:rPr>
        <w:t>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3BB7D326" w14:textId="77777777" w:rsidR="00F92B31" w:rsidRDefault="008F3D37">
      <w:pPr>
        <w:numPr>
          <w:ilvl w:val="0"/>
          <w:numId w:val="28"/>
        </w:numPr>
      </w:pPr>
      <w:r>
        <w:rPr>
          <w:rFonts w:hint="eastAsia"/>
        </w:rPr>
        <w:t xml:space="preserve">T1: </w:t>
      </w:r>
      <w:r>
        <w:rPr>
          <w:lang w:eastAsia="ko-KR"/>
        </w:rPr>
        <w:t>The Type</w:t>
      </w:r>
      <w:r>
        <w:rPr>
          <w:rFonts w:hint="eastAsia"/>
        </w:rPr>
        <w:t>1</w:t>
      </w:r>
      <w:r>
        <w:rPr>
          <w:lang w:eastAsia="ko-KR"/>
        </w:rPr>
        <w:t xml:space="preserve"> field is a flag indicating whether the MAC subheader contains a Random Access Preamble ID or a Type</w:t>
      </w:r>
      <w:r>
        <w:rPr>
          <w:rFonts w:hint="eastAsia"/>
        </w:rPr>
        <w:t>2</w:t>
      </w:r>
      <w:r>
        <w:rPr>
          <w:lang w:eastAsia="ko-KR"/>
        </w:rPr>
        <w:t xml:space="preserve"> field. The T</w:t>
      </w:r>
      <w:r>
        <w:rPr>
          <w:rFonts w:hint="eastAsia"/>
        </w:rPr>
        <w:t>1</w:t>
      </w:r>
      <w:r>
        <w:rPr>
          <w:lang w:eastAsia="ko-KR"/>
        </w:rPr>
        <w:t xml:space="preserve"> field is set to "0" to indicate the presence of Type</w:t>
      </w:r>
      <w:r>
        <w:rPr>
          <w:rFonts w:hint="eastAsia"/>
        </w:rPr>
        <w:t>2</w:t>
      </w:r>
      <w:r>
        <w:rPr>
          <w:lang w:eastAsia="ko-KR"/>
        </w:rPr>
        <w:t xml:space="preserve"> field</w:t>
      </w:r>
      <w:r>
        <w:rPr>
          <w:rFonts w:hint="eastAsia"/>
        </w:rPr>
        <w:t xml:space="preserve"> </w:t>
      </w:r>
      <w:r>
        <w:rPr>
          <w:lang w:eastAsia="ko-KR"/>
        </w:rPr>
        <w:t>in the subheader. The T</w:t>
      </w:r>
      <w:r>
        <w:rPr>
          <w:rFonts w:hint="eastAsia"/>
        </w:rPr>
        <w:t>1</w:t>
      </w:r>
      <w:r>
        <w:rPr>
          <w:lang w:eastAsia="ko-KR"/>
        </w:rPr>
        <w:t xml:space="preserve"> field is set to "1" to indicate the presence of a Random Access Preamble ID field in the subheader (RAPID)</w:t>
      </w:r>
      <w:r>
        <w:rPr>
          <w:rFonts w:hint="eastAsia"/>
        </w:rPr>
        <w:t>. If the T1 is set 1, the fallback RAR is included in the MAC subPDU</w:t>
      </w:r>
      <w:r>
        <w:rPr>
          <w:lang w:eastAsia="ko-KR"/>
        </w:rPr>
        <w:t>;</w:t>
      </w:r>
    </w:p>
    <w:p w14:paraId="162C1C78" w14:textId="77777777" w:rsidR="00F92B31" w:rsidRDefault="008F3D37">
      <w:pPr>
        <w:numPr>
          <w:ilvl w:val="0"/>
          <w:numId w:val="28"/>
        </w:numPr>
      </w:pPr>
      <w:r>
        <w:rPr>
          <w:rFonts w:hint="eastAsia"/>
        </w:rPr>
        <w:lastRenderedPageBreak/>
        <w:t>T2: The Type2 field is a flag to indicate the content of MAC subheader and the content of MAC subPDU after the MAC subheader. The definition of Type2 field is given as follow:</w:t>
      </w:r>
    </w:p>
    <w:p w14:paraId="354CDBE5" w14:textId="77777777" w:rsidR="00F92B31" w:rsidRDefault="008F3D37">
      <w:pPr>
        <w:numPr>
          <w:ilvl w:val="1"/>
          <w:numId w:val="28"/>
        </w:numPr>
      </w:pPr>
      <w:r>
        <w:rPr>
          <w:lang w:eastAsia="ko-KR"/>
        </w:rPr>
        <w:t>"</w:t>
      </w:r>
      <w:r>
        <w:rPr>
          <w:rFonts w:hint="eastAsia"/>
        </w:rPr>
        <w:t>00</w:t>
      </w:r>
      <w:r>
        <w:rPr>
          <w:lang w:eastAsia="ko-KR"/>
        </w:rPr>
        <w:t>"</w:t>
      </w:r>
      <w:r>
        <w:rPr>
          <w:rFonts w:hint="eastAsia"/>
        </w:rPr>
        <w:t xml:space="preserve">: </w:t>
      </w:r>
      <w:r>
        <w:rPr>
          <w:lang w:eastAsia="ko-KR"/>
        </w:rPr>
        <w:t>Backoff Indicator</w:t>
      </w:r>
      <w:r>
        <w:rPr>
          <w:rFonts w:hint="eastAsia"/>
        </w:rPr>
        <w:t xml:space="preserve"> is present in the MAC subheader, and the MAC subPDU include MAC subheader only.</w:t>
      </w:r>
    </w:p>
    <w:p w14:paraId="609CB1C9" w14:textId="474F7F55" w:rsidR="00F92B31" w:rsidRDefault="008F3D37">
      <w:pPr>
        <w:numPr>
          <w:ilvl w:val="1"/>
          <w:numId w:val="28"/>
        </w:numPr>
      </w:pPr>
      <w:r>
        <w:rPr>
          <w:lang w:eastAsia="ko-KR"/>
        </w:rPr>
        <w:t>"</w:t>
      </w:r>
      <w:r>
        <w:rPr>
          <w:rFonts w:hint="eastAsia"/>
        </w:rPr>
        <w:t>01</w:t>
      </w:r>
      <w:r>
        <w:rPr>
          <w:lang w:eastAsia="ko-KR"/>
        </w:rPr>
        <w:t>"</w:t>
      </w:r>
      <w:r>
        <w:rPr>
          <w:rFonts w:hint="eastAsia"/>
        </w:rPr>
        <w:t>: Contention Resolution ID</w:t>
      </w:r>
      <w:r>
        <w:rPr>
          <w:lang w:eastAsia="ko-KR"/>
        </w:rPr>
        <w:t xml:space="preserve"> field</w:t>
      </w:r>
      <w:r>
        <w:rPr>
          <w:rFonts w:hint="eastAsia"/>
        </w:rPr>
        <w:t xml:space="preserve"> is present in the MAC subheader, and a success RAR is included in the MAC subPDU.</w:t>
      </w:r>
    </w:p>
    <w:p w14:paraId="765D64CD" w14:textId="77777777" w:rsidR="00F92B31" w:rsidRDefault="008F3D37">
      <w:pPr>
        <w:numPr>
          <w:ilvl w:val="1"/>
          <w:numId w:val="28"/>
        </w:numPr>
      </w:pPr>
      <w:r>
        <w:rPr>
          <w:lang w:eastAsia="ko-KR"/>
        </w:rPr>
        <w:t>"</w:t>
      </w:r>
      <w:r>
        <w:rPr>
          <w:rFonts w:hint="eastAsia"/>
        </w:rPr>
        <w:t>10</w:t>
      </w:r>
      <w:r>
        <w:rPr>
          <w:lang w:eastAsia="ko-KR"/>
        </w:rPr>
        <w:t>"</w:t>
      </w:r>
      <w:r>
        <w:rPr>
          <w:rFonts w:hint="eastAsia"/>
        </w:rPr>
        <w:t>: LCH ID indication and L field are present in the MAC subheader, and a SRB SDU is included in the MAC subPDU after the MAC subheader.</w:t>
      </w:r>
    </w:p>
    <w:p w14:paraId="77F1052E" w14:textId="77777777" w:rsidR="00F92B31" w:rsidRDefault="008F3D37">
      <w:pPr>
        <w:numPr>
          <w:ilvl w:val="1"/>
          <w:numId w:val="28"/>
        </w:numPr>
      </w:pPr>
      <w:r>
        <w:rPr>
          <w:lang w:eastAsia="ko-KR"/>
        </w:rPr>
        <w:t>"</w:t>
      </w:r>
      <w:r>
        <w:rPr>
          <w:rFonts w:hint="eastAsia"/>
        </w:rPr>
        <w:t>11</w:t>
      </w:r>
      <w:r>
        <w:rPr>
          <w:lang w:eastAsia="ko-KR"/>
        </w:rPr>
        <w:t>"</w:t>
      </w:r>
      <w:r>
        <w:rPr>
          <w:rFonts w:hint="eastAsia"/>
        </w:rPr>
        <w:t>: Reserved</w:t>
      </w:r>
    </w:p>
    <w:p w14:paraId="7460A786" w14:textId="77777777" w:rsidR="00F92B31" w:rsidRDefault="008F3D37">
      <w:pPr>
        <w:numPr>
          <w:ilvl w:val="0"/>
          <w:numId w:val="28"/>
        </w:numPr>
      </w:pPr>
      <w:r>
        <w:rPr>
          <w:rFonts w:hint="eastAsia"/>
        </w:rPr>
        <w:t xml:space="preserve">LCH ID indicator: The LCH ID indicator field is a flag to indicate the LCH of the following SRB SDU. The LCH ID indicator field </w:t>
      </w:r>
      <w:r>
        <w:rPr>
          <w:lang w:eastAsia="ko-KR"/>
        </w:rPr>
        <w:t>is set to "</w:t>
      </w:r>
      <w:r>
        <w:rPr>
          <w:rFonts w:hint="eastAsia"/>
        </w:rPr>
        <w:t>0</w:t>
      </w:r>
      <w:r>
        <w:rPr>
          <w:lang w:eastAsia="ko-KR"/>
        </w:rPr>
        <w:t xml:space="preserve">" to indicate </w:t>
      </w:r>
      <w:r>
        <w:rPr>
          <w:rFonts w:hint="eastAsia"/>
        </w:rPr>
        <w:t xml:space="preserve">the logical channel id for the SRB SDU is 0; the LCH ID indicator field </w:t>
      </w:r>
      <w:r>
        <w:rPr>
          <w:lang w:eastAsia="ko-KR"/>
        </w:rPr>
        <w:t>is set to "</w:t>
      </w:r>
      <w:r>
        <w:rPr>
          <w:rFonts w:hint="eastAsia"/>
        </w:rPr>
        <w:t>1</w:t>
      </w:r>
      <w:r>
        <w:rPr>
          <w:lang w:eastAsia="ko-KR"/>
        </w:rPr>
        <w:t xml:space="preserve">" to indicate </w:t>
      </w:r>
      <w:r>
        <w:rPr>
          <w:rFonts w:hint="eastAsia"/>
        </w:rPr>
        <w:t>the logical channel id for the SRB SDU is 1.</w:t>
      </w:r>
    </w:p>
    <w:p w14:paraId="3B07BC96" w14:textId="77777777" w:rsidR="00F92B31" w:rsidRDefault="008F3D37">
      <w:pPr>
        <w:numPr>
          <w:ilvl w:val="0"/>
          <w:numId w:val="28"/>
        </w:numPr>
      </w:pPr>
      <w:r>
        <w:rPr>
          <w:rFonts w:hint="eastAsia"/>
        </w:rPr>
        <w:t xml:space="preserve">L: </w:t>
      </w:r>
      <w:r>
        <w:t>The Length field indicates the length of the corresponding MAC SDU</w:t>
      </w:r>
      <w:r>
        <w:rPr>
          <w:rFonts w:hint="eastAsia"/>
        </w:rPr>
        <w:t xml:space="preserve"> for SRB.</w:t>
      </w:r>
    </w:p>
    <w:p w14:paraId="32DA988A" w14:textId="77777777" w:rsidR="00F92B31" w:rsidRDefault="008F3D37">
      <w:pPr>
        <w:numPr>
          <w:ilvl w:val="0"/>
          <w:numId w:val="28"/>
        </w:numPr>
      </w:pPr>
      <w:r>
        <w:rPr>
          <w:rFonts w:hint="eastAsia"/>
        </w:rPr>
        <w:t>RAP ID: The same as 4-step RACH.</w:t>
      </w:r>
    </w:p>
    <w:p w14:paraId="071ABC01" w14:textId="77777777" w:rsidR="00F92B31" w:rsidRDefault="008F3D37">
      <w:pPr>
        <w:numPr>
          <w:ilvl w:val="0"/>
          <w:numId w:val="28"/>
        </w:numPr>
      </w:pPr>
      <w:r>
        <w:rPr>
          <w:rFonts w:hint="eastAsia"/>
        </w:rPr>
        <w:t>Contention Resolution ID: The same as 4-step RACH</w:t>
      </w:r>
    </w:p>
    <w:p w14:paraId="27AB2BFC" w14:textId="7B8A44AD" w:rsidR="00F92B31" w:rsidRDefault="008F3D37">
      <w:r>
        <w:rPr>
          <w:rFonts w:hint="eastAsia"/>
        </w:rPr>
        <w:t>Based on the analysis above, we give our proposal as follow</w:t>
      </w:r>
      <w:r w:rsidR="008D3C50">
        <w:t>s</w:t>
      </w:r>
      <w:r>
        <w:rPr>
          <w:rFonts w:hint="eastAsia"/>
        </w:rPr>
        <w:t>:</w:t>
      </w:r>
    </w:p>
    <w:p w14:paraId="6CC3302C" w14:textId="77777777" w:rsidR="00F92B31" w:rsidRDefault="008F3D37">
      <w:r>
        <w:rPr>
          <w:rFonts w:hint="eastAsia"/>
          <w:b/>
          <w:bCs/>
        </w:rPr>
        <w:t>Proposal 4: The MAC PDU format for MAC subheader given above shall be considered as baseline.</w:t>
      </w:r>
    </w:p>
    <w:p w14:paraId="171BE8B8" w14:textId="77777777" w:rsidR="00F92B31" w:rsidRDefault="008F3D37">
      <w:pPr>
        <w:pStyle w:val="Heading1"/>
      </w:pPr>
      <w:r>
        <w:rPr>
          <w:rFonts w:hint="eastAsia"/>
          <w:lang w:val="en-US" w:eastAsia="zh-CN"/>
        </w:rPr>
        <w:t>MAC PDU format for FallbackRAR</w:t>
      </w:r>
    </w:p>
    <w:p w14:paraId="24BBA181" w14:textId="77777777" w:rsidR="00F92B31" w:rsidRDefault="008F3D37">
      <w:r>
        <w:rPr>
          <w:rFonts w:hint="eastAsia"/>
        </w:rPr>
        <w:t>Based on the agreements made in previous meeting, the fallbackRAR should contain the following fields</w:t>
      </w:r>
    </w:p>
    <w:p w14:paraId="4D2F905A" w14:textId="77777777" w:rsidR="00F92B31" w:rsidRDefault="008F3D37">
      <w:pPr>
        <w:numPr>
          <w:ilvl w:val="0"/>
          <w:numId w:val="29"/>
        </w:numPr>
      </w:pPr>
      <w:r>
        <w:rPr>
          <w:rFonts w:hint="eastAsia"/>
        </w:rPr>
        <w:t>RAPID</w:t>
      </w:r>
    </w:p>
    <w:p w14:paraId="34C1B944" w14:textId="77777777" w:rsidR="00F92B31" w:rsidRDefault="008F3D37">
      <w:pPr>
        <w:numPr>
          <w:ilvl w:val="0"/>
          <w:numId w:val="29"/>
        </w:numPr>
      </w:pPr>
      <w:r>
        <w:rPr>
          <w:rFonts w:hint="eastAsia"/>
        </w:rPr>
        <w:t xml:space="preserve">UL grant (to retransmit the msgA payload).  FFS on restrictions on the grant and UE behavior if different grant and rebuilding </w:t>
      </w:r>
    </w:p>
    <w:p w14:paraId="06ED471D" w14:textId="77777777" w:rsidR="00F92B31" w:rsidRDefault="008F3D37">
      <w:pPr>
        <w:numPr>
          <w:ilvl w:val="0"/>
          <w:numId w:val="29"/>
        </w:numPr>
      </w:pPr>
      <w:r>
        <w:rPr>
          <w:rFonts w:hint="eastAsia"/>
        </w:rPr>
        <w:t>TC-RNTI</w:t>
      </w:r>
    </w:p>
    <w:p w14:paraId="57CDDC1B" w14:textId="77777777" w:rsidR="00F92B31" w:rsidRDefault="008F3D37">
      <w:pPr>
        <w:numPr>
          <w:ilvl w:val="0"/>
          <w:numId w:val="29"/>
        </w:numPr>
      </w:pPr>
      <w:r>
        <w:rPr>
          <w:rFonts w:hint="eastAsia"/>
        </w:rPr>
        <w:t>TA command</w:t>
      </w:r>
    </w:p>
    <w:p w14:paraId="0F81D6F9" w14:textId="77777777" w:rsidR="00F92B31" w:rsidRDefault="008F3D37">
      <w:r>
        <w:rPr>
          <w:rFonts w:hint="eastAsia"/>
        </w:rPr>
        <w:lastRenderedPageBreak/>
        <w:t xml:space="preserve">Since the content of fallback RAR is the same as the MAC RAR for 4-step RACH, the </w:t>
      </w:r>
      <w:r>
        <w:rPr>
          <w:lang w:eastAsia="ko-KR"/>
        </w:rPr>
        <w:t>MAC RAR</w:t>
      </w:r>
      <w:r>
        <w:rPr>
          <w:rFonts w:hint="eastAsia"/>
        </w:rPr>
        <w:t xml:space="preserve"> defined for 4-step RACH can be reused for fallback RAR.</w:t>
      </w:r>
    </w:p>
    <w:p w14:paraId="0320B5CC" w14:textId="77777777" w:rsidR="00F92B31" w:rsidRDefault="008F3D37">
      <w:pPr>
        <w:pStyle w:val="TH"/>
        <w:rPr>
          <w:lang w:eastAsia="ko-KR"/>
        </w:rPr>
      </w:pPr>
      <w:r>
        <w:object w:dxaOrig="5700" w:dyaOrig="4425" w14:anchorId="537662B6">
          <v:shape id="_x0000_i1027" type="#_x0000_t75" style="width:284.85pt;height:221.65pt" o:ole="">
            <v:imagedata r:id="rId13" o:title=""/>
          </v:shape>
          <o:OLEObject Type="Embed" ProgID="Visio.Drawing.15" ShapeID="_x0000_i1027" DrawAspect="Content" ObjectID="_1627272726" r:id="rId14"/>
        </w:object>
      </w:r>
    </w:p>
    <w:p w14:paraId="18EB1473" w14:textId="77777777" w:rsidR="00F92B31" w:rsidRDefault="008F3D37">
      <w:pPr>
        <w:pStyle w:val="TF"/>
        <w:rPr>
          <w:lang w:eastAsia="ko-KR"/>
        </w:rPr>
      </w:pPr>
      <w:r>
        <w:rPr>
          <w:lang w:eastAsia="ko-KR"/>
        </w:rPr>
        <w:t>Figure 6.2.3-1: MAC RAR</w:t>
      </w:r>
    </w:p>
    <w:p w14:paraId="0D7C423F" w14:textId="77777777" w:rsidR="00F92B31" w:rsidRDefault="008F3D37">
      <w:pPr>
        <w:rPr>
          <w:b/>
          <w:bCs/>
        </w:rPr>
      </w:pPr>
      <w:r>
        <w:rPr>
          <w:rFonts w:hint="eastAsia"/>
          <w:b/>
          <w:bCs/>
        </w:rPr>
        <w:t xml:space="preserve">Proposal 5: The </w:t>
      </w:r>
      <w:r>
        <w:rPr>
          <w:b/>
          <w:bCs/>
          <w:lang w:eastAsia="ko-KR"/>
        </w:rPr>
        <w:t>MAC RAR</w:t>
      </w:r>
      <w:r>
        <w:rPr>
          <w:rFonts w:hint="eastAsia"/>
          <w:b/>
          <w:bCs/>
        </w:rPr>
        <w:t xml:space="preserve"> defined for 4-step RACH can be reused for fallback RAR.</w:t>
      </w:r>
    </w:p>
    <w:p w14:paraId="7306136C" w14:textId="77777777" w:rsidR="00F92B31" w:rsidRDefault="008F3D37">
      <w:pPr>
        <w:pStyle w:val="Heading1"/>
      </w:pPr>
      <w:r>
        <w:rPr>
          <w:rFonts w:hint="eastAsia"/>
          <w:lang w:val="en-US" w:eastAsia="zh-CN"/>
        </w:rPr>
        <w:t>MAC PDU format for SuccessRAR</w:t>
      </w:r>
    </w:p>
    <w:p w14:paraId="4B23FA57" w14:textId="77777777" w:rsidR="00F92B31" w:rsidRDefault="008F3D37">
      <w:r>
        <w:rPr>
          <w:rFonts w:hint="eastAsia"/>
        </w:rPr>
        <w:t>Based on the agreements made in previous meeting, the following fields can be included in the successRAR when CCCH message is included in msgA.</w:t>
      </w:r>
    </w:p>
    <w:p w14:paraId="3E47A8DB" w14:textId="77777777" w:rsidR="00F92B31" w:rsidRDefault="008F3D37">
      <w:pPr>
        <w:numPr>
          <w:ilvl w:val="0"/>
          <w:numId w:val="30"/>
        </w:numPr>
      </w:pPr>
      <w:r>
        <w:rPr>
          <w:rFonts w:hint="eastAsia"/>
        </w:rPr>
        <w:t>Contention resolution ID</w:t>
      </w:r>
    </w:p>
    <w:p w14:paraId="5E25BDD0" w14:textId="77777777" w:rsidR="00F92B31" w:rsidRDefault="008F3D37">
      <w:pPr>
        <w:numPr>
          <w:ilvl w:val="0"/>
          <w:numId w:val="30"/>
        </w:numPr>
      </w:pPr>
      <w:r>
        <w:rPr>
          <w:rFonts w:hint="eastAsia"/>
        </w:rPr>
        <w:t>C-RNTI</w:t>
      </w:r>
    </w:p>
    <w:p w14:paraId="68EFAFC0" w14:textId="77777777" w:rsidR="00F92B31" w:rsidRDefault="008F3D37">
      <w:pPr>
        <w:numPr>
          <w:ilvl w:val="0"/>
          <w:numId w:val="30"/>
        </w:numPr>
      </w:pPr>
      <w:r>
        <w:rPr>
          <w:rFonts w:hint="eastAsia"/>
        </w:rPr>
        <w:t>TA command</w:t>
      </w:r>
    </w:p>
    <w:p w14:paraId="4F86C2C0" w14:textId="4C495E39" w:rsidR="00F92B31" w:rsidRDefault="008D3C50">
      <w:r>
        <w:t xml:space="preserve">As noted above, </w:t>
      </w:r>
      <w:r w:rsidR="008F3D37">
        <w:rPr>
          <w:rFonts w:hint="eastAsia"/>
        </w:rPr>
        <w:t>the MAC subheader for SuccessRAR,</w:t>
      </w:r>
      <w:r>
        <w:t xml:space="preserve"> includes the contention resolution ID. So, in this case, the successRAR itself will simply contain the TA command and the C-RNTI as shown below. </w:t>
      </w:r>
    </w:p>
    <w:p w14:paraId="7FEA22F4" w14:textId="35B0963C" w:rsidR="00F92B31" w:rsidRDefault="00F92B31">
      <w:pPr>
        <w:rPr>
          <w:u w:val="single"/>
        </w:rPr>
      </w:pPr>
    </w:p>
    <w:tbl>
      <w:tblPr>
        <w:tblW w:w="8996" w:type="dxa"/>
        <w:tblLayout w:type="fixed"/>
        <w:tblCellMar>
          <w:top w:w="15" w:type="dxa"/>
          <w:left w:w="15" w:type="dxa"/>
          <w:bottom w:w="15" w:type="dxa"/>
          <w:right w:w="15" w:type="dxa"/>
        </w:tblCellMar>
        <w:tblLook w:val="04A0" w:firstRow="1" w:lastRow="0" w:firstColumn="1" w:lastColumn="0" w:noHBand="0" w:noVBand="1"/>
      </w:tblPr>
      <w:tblGrid>
        <w:gridCol w:w="749"/>
        <w:gridCol w:w="1078"/>
        <w:gridCol w:w="1078"/>
        <w:gridCol w:w="1078"/>
        <w:gridCol w:w="4317"/>
        <w:gridCol w:w="696"/>
      </w:tblGrid>
      <w:tr w:rsidR="00F92B31" w14:paraId="07E96EAF" w14:textId="77777777">
        <w:trPr>
          <w:trHeight w:val="286"/>
        </w:trPr>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D75C" w14:textId="77777777" w:rsidR="00F92B31" w:rsidRDefault="008F3D37">
            <w:pPr>
              <w:jc w:val="center"/>
              <w:textAlignment w:val="center"/>
              <w:rPr>
                <w:rFonts w:eastAsia="SimSun"/>
                <w:color w:val="000000"/>
              </w:rPr>
            </w:pPr>
            <w:r>
              <w:rPr>
                <w:rFonts w:eastAsia="SimSun"/>
                <w:color w:val="000000"/>
                <w:lang w:bidi="ar"/>
              </w:rPr>
              <w:t>R</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1D3D6" w14:textId="77777777" w:rsidR="00F92B31" w:rsidRDefault="008F3D37">
            <w:pPr>
              <w:jc w:val="center"/>
              <w:textAlignment w:val="center"/>
              <w:rPr>
                <w:rFonts w:eastAsia="SimSun"/>
                <w:color w:val="000000"/>
              </w:rPr>
            </w:pPr>
            <w:r>
              <w:rPr>
                <w:rFonts w:eastAsia="SimSun"/>
                <w:color w:val="000000"/>
                <w:lang w:bidi="ar"/>
              </w:rPr>
              <w:t>R</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8BCC5" w14:textId="77777777" w:rsidR="00F92B31" w:rsidRDefault="008F3D37">
            <w:pPr>
              <w:jc w:val="center"/>
              <w:textAlignment w:val="center"/>
              <w:rPr>
                <w:rFonts w:eastAsia="SimSun"/>
                <w:color w:val="000000"/>
              </w:rPr>
            </w:pPr>
            <w:r>
              <w:rPr>
                <w:rFonts w:eastAsia="SimSun"/>
                <w:color w:val="000000"/>
                <w:lang w:bidi="ar"/>
              </w:rPr>
              <w:t>R</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E8725" w14:textId="77777777" w:rsidR="00F92B31" w:rsidRDefault="008F3D37">
            <w:pPr>
              <w:jc w:val="center"/>
              <w:textAlignment w:val="center"/>
              <w:rPr>
                <w:rFonts w:eastAsia="SimSun"/>
                <w:color w:val="000000"/>
              </w:rPr>
            </w:pPr>
            <w:r>
              <w:rPr>
                <w:rFonts w:eastAsia="SimSun"/>
                <w:color w:val="000000"/>
                <w:lang w:bidi="ar"/>
              </w:rPr>
              <w:t>R</w:t>
            </w:r>
          </w:p>
        </w:tc>
        <w:tc>
          <w:tcPr>
            <w:tcW w:w="4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3450C" w14:textId="77777777" w:rsidR="00F92B31" w:rsidRDefault="008F3D37">
            <w:pPr>
              <w:jc w:val="center"/>
              <w:textAlignment w:val="center"/>
              <w:rPr>
                <w:rFonts w:eastAsia="SimSun"/>
                <w:color w:val="000000"/>
              </w:rPr>
            </w:pPr>
            <w:r>
              <w:rPr>
                <w:rFonts w:eastAsia="SimSun"/>
                <w:color w:val="000000"/>
                <w:lang w:bidi="ar"/>
              </w:rPr>
              <w:t>Timing Advance Command</w:t>
            </w:r>
          </w:p>
        </w:tc>
        <w:tc>
          <w:tcPr>
            <w:tcW w:w="696" w:type="dxa"/>
            <w:shd w:val="clear" w:color="auto" w:fill="auto"/>
            <w:vAlign w:val="center"/>
          </w:tcPr>
          <w:p w14:paraId="7A3CC1F3" w14:textId="77777777" w:rsidR="00F92B31" w:rsidRDefault="008F3D37">
            <w:pPr>
              <w:jc w:val="center"/>
              <w:textAlignment w:val="center"/>
              <w:rPr>
                <w:rFonts w:eastAsia="SimSun"/>
                <w:color w:val="000000"/>
              </w:rPr>
            </w:pPr>
            <w:r>
              <w:rPr>
                <w:rFonts w:eastAsia="SimSun"/>
                <w:color w:val="000000"/>
                <w:lang w:bidi="ar"/>
              </w:rPr>
              <w:t>Oct 1</w:t>
            </w:r>
          </w:p>
        </w:tc>
      </w:tr>
      <w:tr w:rsidR="00F92B31" w14:paraId="1A4A45E4" w14:textId="77777777">
        <w:trPr>
          <w:trHeight w:val="286"/>
        </w:trPr>
        <w:tc>
          <w:tcPr>
            <w:tcW w:w="8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147D62A" w14:textId="77777777" w:rsidR="00F92B31" w:rsidRDefault="008F3D37">
            <w:pPr>
              <w:jc w:val="center"/>
              <w:textAlignment w:val="center"/>
              <w:rPr>
                <w:rFonts w:eastAsia="SimSun"/>
                <w:color w:val="000000"/>
              </w:rPr>
            </w:pPr>
            <w:r>
              <w:rPr>
                <w:rFonts w:eastAsia="SimSun"/>
                <w:color w:val="000000"/>
                <w:lang w:bidi="ar"/>
              </w:rPr>
              <w:t>Timing Advance Command</w:t>
            </w:r>
          </w:p>
        </w:tc>
        <w:tc>
          <w:tcPr>
            <w:tcW w:w="696" w:type="dxa"/>
            <w:shd w:val="clear" w:color="auto" w:fill="auto"/>
            <w:vAlign w:val="center"/>
          </w:tcPr>
          <w:p w14:paraId="5BEFD1A3" w14:textId="77777777" w:rsidR="00F92B31" w:rsidRDefault="008F3D37">
            <w:pPr>
              <w:jc w:val="center"/>
              <w:textAlignment w:val="center"/>
              <w:rPr>
                <w:rFonts w:eastAsia="SimSun"/>
                <w:color w:val="000000"/>
              </w:rPr>
            </w:pPr>
            <w:r>
              <w:rPr>
                <w:rFonts w:eastAsia="SimSun"/>
                <w:color w:val="000000"/>
                <w:lang w:bidi="ar"/>
              </w:rPr>
              <w:t>Oct 2</w:t>
            </w:r>
          </w:p>
        </w:tc>
      </w:tr>
      <w:tr w:rsidR="00F92B31" w14:paraId="72C7C021" w14:textId="77777777">
        <w:trPr>
          <w:trHeight w:val="286"/>
        </w:trPr>
        <w:tc>
          <w:tcPr>
            <w:tcW w:w="8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E67EFFB" w14:textId="77777777" w:rsidR="00F92B31" w:rsidRDefault="008F3D37">
            <w:pPr>
              <w:jc w:val="center"/>
              <w:textAlignment w:val="center"/>
              <w:rPr>
                <w:rFonts w:eastAsia="SimSun"/>
                <w:color w:val="000000"/>
              </w:rPr>
            </w:pPr>
            <w:r>
              <w:rPr>
                <w:rFonts w:eastAsia="SimSun"/>
                <w:color w:val="000000"/>
                <w:lang w:bidi="ar"/>
              </w:rPr>
              <w:lastRenderedPageBreak/>
              <w:t>C-RNTI</w:t>
            </w:r>
          </w:p>
        </w:tc>
        <w:tc>
          <w:tcPr>
            <w:tcW w:w="696" w:type="dxa"/>
            <w:shd w:val="clear" w:color="auto" w:fill="auto"/>
            <w:vAlign w:val="center"/>
          </w:tcPr>
          <w:p w14:paraId="646E33D8" w14:textId="77777777" w:rsidR="00F92B31" w:rsidRDefault="008F3D37">
            <w:pPr>
              <w:jc w:val="center"/>
              <w:textAlignment w:val="center"/>
              <w:rPr>
                <w:rFonts w:eastAsia="SimSun"/>
                <w:color w:val="000000"/>
              </w:rPr>
            </w:pPr>
            <w:r>
              <w:rPr>
                <w:rFonts w:eastAsia="SimSun"/>
                <w:color w:val="000000"/>
                <w:lang w:bidi="ar"/>
              </w:rPr>
              <w:t>Oct 3</w:t>
            </w:r>
          </w:p>
        </w:tc>
      </w:tr>
      <w:tr w:rsidR="00F92B31" w14:paraId="27F10252" w14:textId="77777777">
        <w:trPr>
          <w:trHeight w:val="286"/>
        </w:trPr>
        <w:tc>
          <w:tcPr>
            <w:tcW w:w="8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422A9F2" w14:textId="77777777" w:rsidR="00F92B31" w:rsidRDefault="008F3D37">
            <w:pPr>
              <w:jc w:val="center"/>
              <w:textAlignment w:val="center"/>
              <w:rPr>
                <w:rFonts w:eastAsia="SimSun"/>
                <w:color w:val="000000"/>
              </w:rPr>
            </w:pPr>
            <w:r>
              <w:rPr>
                <w:rFonts w:eastAsia="SimSun"/>
                <w:color w:val="000000"/>
                <w:lang w:bidi="ar"/>
              </w:rPr>
              <w:t>C-RNTI</w:t>
            </w:r>
          </w:p>
        </w:tc>
        <w:tc>
          <w:tcPr>
            <w:tcW w:w="696" w:type="dxa"/>
            <w:shd w:val="clear" w:color="auto" w:fill="auto"/>
            <w:vAlign w:val="center"/>
          </w:tcPr>
          <w:p w14:paraId="70DEA1C5" w14:textId="77777777" w:rsidR="00F92B31" w:rsidRDefault="008F3D37">
            <w:pPr>
              <w:jc w:val="center"/>
              <w:textAlignment w:val="center"/>
              <w:rPr>
                <w:rFonts w:eastAsia="SimSun"/>
                <w:color w:val="000000"/>
              </w:rPr>
            </w:pPr>
            <w:r>
              <w:rPr>
                <w:rFonts w:eastAsia="SimSun"/>
                <w:color w:val="000000"/>
                <w:lang w:bidi="ar"/>
              </w:rPr>
              <w:t>Oct 4</w:t>
            </w:r>
          </w:p>
        </w:tc>
      </w:tr>
    </w:tbl>
    <w:p w14:paraId="63F2D216" w14:textId="77777777" w:rsidR="00F92B31" w:rsidRDefault="00F92B31"/>
    <w:p w14:paraId="078195F5" w14:textId="77777777" w:rsidR="00F92B31" w:rsidRDefault="008F3D37">
      <w:r>
        <w:rPr>
          <w:rFonts w:hint="eastAsia"/>
        </w:rPr>
        <w:t>Besides the field mentioned above, it is still FFS whether any field is needed for the transmission of ACK for the successful reception of MsgB with corresponding contention resolution ID, and more input from RAN1 is needed for this issue.</w:t>
      </w:r>
    </w:p>
    <w:p w14:paraId="11629945" w14:textId="77777777" w:rsidR="00F92B31" w:rsidRDefault="008F3D37">
      <w:pPr>
        <w:rPr>
          <w:b/>
          <w:bCs/>
        </w:rPr>
      </w:pPr>
      <w:r>
        <w:rPr>
          <w:rFonts w:hint="eastAsia"/>
          <w:b/>
          <w:bCs/>
        </w:rPr>
        <w:t>Proposal 5: The MAC PDU format above for Success RAR will be considered as baseline.</w:t>
      </w:r>
      <w:bookmarkEnd w:id="5"/>
      <w:bookmarkEnd w:id="6"/>
      <w:r>
        <w:rPr>
          <w:rFonts w:eastAsia="MS Mincho" w:hint="eastAsia"/>
          <w:b/>
          <w:bCs/>
        </w:rPr>
        <w:t xml:space="preserve"> </w:t>
      </w:r>
    </w:p>
    <w:p w14:paraId="0E9EA790" w14:textId="77777777" w:rsidR="00F92B31" w:rsidRDefault="008F3D37">
      <w:pPr>
        <w:pStyle w:val="Heading1"/>
      </w:pPr>
      <w:r>
        <w:t>Conclusions</w:t>
      </w:r>
    </w:p>
    <w:p w14:paraId="778EFB54" w14:textId="77777777" w:rsidR="00F92B31" w:rsidRDefault="008F3D37">
      <w:r>
        <w:rPr>
          <w:rFonts w:hint="eastAsia"/>
        </w:rPr>
        <w:t xml:space="preserve">Based on the discussion above, the following observations and proposal are shared: </w:t>
      </w:r>
    </w:p>
    <w:p w14:paraId="434CB250" w14:textId="77777777" w:rsidR="00F92B31" w:rsidRDefault="008F3D37">
      <w:pPr>
        <w:rPr>
          <w:b/>
          <w:bCs/>
        </w:rPr>
      </w:pPr>
      <w:r>
        <w:rPr>
          <w:rFonts w:hint="eastAsia"/>
          <w:b/>
          <w:bCs/>
        </w:rPr>
        <w:t>Proposal 1: The MAC subheader for MsgB can be used to distinguish the following types of MAC subPDU:</w:t>
      </w:r>
    </w:p>
    <w:p w14:paraId="70617702" w14:textId="77777777" w:rsidR="00F92B31" w:rsidRDefault="008F3D37">
      <w:pPr>
        <w:numPr>
          <w:ilvl w:val="0"/>
          <w:numId w:val="28"/>
        </w:numPr>
        <w:rPr>
          <w:b/>
          <w:bCs/>
        </w:rPr>
      </w:pPr>
      <w:r>
        <w:rPr>
          <w:rFonts w:hint="eastAsia"/>
          <w:b/>
          <w:bCs/>
        </w:rPr>
        <w:t xml:space="preserve">SuccessRAR </w:t>
      </w:r>
    </w:p>
    <w:p w14:paraId="661F80A9" w14:textId="77777777" w:rsidR="00F92B31" w:rsidRDefault="008F3D37">
      <w:pPr>
        <w:numPr>
          <w:ilvl w:val="0"/>
          <w:numId w:val="28"/>
        </w:numPr>
        <w:rPr>
          <w:b/>
          <w:bCs/>
        </w:rPr>
      </w:pPr>
      <w:r>
        <w:rPr>
          <w:rFonts w:hint="eastAsia"/>
          <w:b/>
          <w:bCs/>
        </w:rPr>
        <w:t>FallbackRAR</w:t>
      </w:r>
    </w:p>
    <w:p w14:paraId="6197B3D3" w14:textId="77777777" w:rsidR="00F92B31" w:rsidRDefault="008F3D37">
      <w:pPr>
        <w:numPr>
          <w:ilvl w:val="0"/>
          <w:numId w:val="28"/>
        </w:numPr>
        <w:rPr>
          <w:b/>
          <w:bCs/>
        </w:rPr>
      </w:pPr>
      <w:r>
        <w:rPr>
          <w:rFonts w:hint="eastAsia"/>
          <w:b/>
          <w:bCs/>
        </w:rPr>
        <w:t>Backoff Indication</w:t>
      </w:r>
    </w:p>
    <w:p w14:paraId="13DA9D17" w14:textId="77777777" w:rsidR="00F92B31" w:rsidRDefault="008F3D37">
      <w:pPr>
        <w:numPr>
          <w:ilvl w:val="0"/>
          <w:numId w:val="28"/>
        </w:numPr>
        <w:rPr>
          <w:b/>
          <w:bCs/>
        </w:rPr>
      </w:pPr>
      <w:r>
        <w:rPr>
          <w:rFonts w:hint="eastAsia"/>
          <w:b/>
          <w:bCs/>
        </w:rPr>
        <w:t>SRB SDU</w:t>
      </w:r>
    </w:p>
    <w:p w14:paraId="44C9435D" w14:textId="77777777" w:rsidR="00F92B31" w:rsidRDefault="00F92B31">
      <w:pPr>
        <w:rPr>
          <w:b/>
          <w:bCs/>
        </w:rPr>
      </w:pPr>
    </w:p>
    <w:p w14:paraId="782A0F9D" w14:textId="77777777" w:rsidR="00F92B31" w:rsidRDefault="008F3D37">
      <w:pPr>
        <w:rPr>
          <w:b/>
          <w:bCs/>
        </w:rPr>
      </w:pPr>
      <w:r>
        <w:rPr>
          <w:rFonts w:hint="eastAsia"/>
          <w:b/>
          <w:bCs/>
        </w:rPr>
        <w:t>Proposal 2: The MAC subheader for MAC subPDU shall be able to identify the target UE for the corresponding MAC subPDU.</w:t>
      </w:r>
    </w:p>
    <w:p w14:paraId="00A5E928" w14:textId="77777777" w:rsidR="00F92B31" w:rsidRDefault="008F3D37">
      <w:pPr>
        <w:numPr>
          <w:ilvl w:val="0"/>
          <w:numId w:val="28"/>
        </w:numPr>
        <w:rPr>
          <w:b/>
          <w:bCs/>
        </w:rPr>
      </w:pPr>
      <w:r>
        <w:rPr>
          <w:rFonts w:hint="eastAsia"/>
          <w:b/>
          <w:bCs/>
        </w:rPr>
        <w:t>For fallback RAR, the RAP ID shall be included in the MAC subheader.</w:t>
      </w:r>
    </w:p>
    <w:p w14:paraId="77EE6564" w14:textId="77777777" w:rsidR="00F92B31" w:rsidRDefault="008F3D37">
      <w:pPr>
        <w:numPr>
          <w:ilvl w:val="0"/>
          <w:numId w:val="28"/>
        </w:numPr>
        <w:rPr>
          <w:b/>
          <w:bCs/>
        </w:rPr>
      </w:pPr>
      <w:r>
        <w:rPr>
          <w:rFonts w:hint="eastAsia"/>
          <w:b/>
          <w:bCs/>
        </w:rPr>
        <w:t>For the success RAR, the contention resolution ID shall be included in the MAC subheader.</w:t>
      </w:r>
    </w:p>
    <w:p w14:paraId="0FB4A093" w14:textId="66036803" w:rsidR="00F92B31" w:rsidRDefault="008F3D37">
      <w:pPr>
        <w:numPr>
          <w:ilvl w:val="0"/>
          <w:numId w:val="28"/>
        </w:numPr>
        <w:rPr>
          <w:b/>
          <w:bCs/>
        </w:rPr>
      </w:pPr>
      <w:r>
        <w:rPr>
          <w:rFonts w:hint="eastAsia"/>
          <w:b/>
          <w:bCs/>
        </w:rPr>
        <w:t>For the SRB SDU, the SRB SDU shall be located after the corresponding successRAR for the same UE, and the MAC subheader of the corresponding successRAR can be used to identify the target UE for t</w:t>
      </w:r>
      <w:r>
        <w:rPr>
          <w:b/>
          <w:bCs/>
        </w:rPr>
        <w:t>h</w:t>
      </w:r>
      <w:r>
        <w:rPr>
          <w:rFonts w:hint="eastAsia"/>
          <w:b/>
          <w:bCs/>
        </w:rPr>
        <w:t>e SRB SDU.</w:t>
      </w:r>
    </w:p>
    <w:p w14:paraId="2B6B51A8" w14:textId="77777777" w:rsidR="00F92B31" w:rsidRDefault="00F92B31">
      <w:pPr>
        <w:pStyle w:val="B1"/>
        <w:ind w:left="0" w:firstLine="0"/>
        <w:rPr>
          <w:b/>
          <w:bCs/>
          <w:lang w:val="en-US" w:eastAsia="zh-CN"/>
        </w:rPr>
      </w:pPr>
    </w:p>
    <w:p w14:paraId="4F285F57" w14:textId="77777777" w:rsidR="00F92B31" w:rsidRDefault="008F3D37">
      <w:pPr>
        <w:rPr>
          <w:b/>
          <w:bCs/>
        </w:rPr>
      </w:pPr>
      <w:r>
        <w:rPr>
          <w:rFonts w:hint="eastAsia"/>
          <w:b/>
          <w:bCs/>
        </w:rPr>
        <w:t>Proposal 3: For the MAC subPDU for SRB SDU, the following field shall be included in the MAC subheader</w:t>
      </w:r>
    </w:p>
    <w:p w14:paraId="5ADE671E" w14:textId="77777777" w:rsidR="00F92B31" w:rsidRDefault="008F3D37">
      <w:pPr>
        <w:numPr>
          <w:ilvl w:val="0"/>
          <w:numId w:val="28"/>
        </w:numPr>
        <w:rPr>
          <w:b/>
          <w:bCs/>
        </w:rPr>
      </w:pPr>
      <w:r>
        <w:rPr>
          <w:rFonts w:hint="eastAsia"/>
          <w:b/>
          <w:bCs/>
        </w:rPr>
        <w:lastRenderedPageBreak/>
        <w:t>1 byte length field: which will be used to indicate the length of the SRB SDU</w:t>
      </w:r>
    </w:p>
    <w:p w14:paraId="2126D3ED" w14:textId="1A89B534" w:rsidR="00F92B31" w:rsidRDefault="008F3D37">
      <w:pPr>
        <w:numPr>
          <w:ilvl w:val="0"/>
          <w:numId w:val="28"/>
        </w:numPr>
        <w:rPr>
          <w:b/>
          <w:bCs/>
        </w:rPr>
      </w:pPr>
      <w:r>
        <w:rPr>
          <w:rFonts w:hint="eastAsia"/>
          <w:b/>
          <w:bCs/>
        </w:rPr>
        <w:t>1 bit LCH ID indicator: which will be used to indicate the LCH ID for the SRB (i.e.</w:t>
      </w:r>
      <w:r>
        <w:rPr>
          <w:b/>
          <w:bCs/>
        </w:rPr>
        <w:t xml:space="preserve"> this bit is set to </w:t>
      </w:r>
      <w:r>
        <w:rPr>
          <w:rFonts w:hint="eastAsia"/>
          <w:b/>
          <w:bCs/>
        </w:rPr>
        <w:t>0 for SRB 0 or 1 for SRB1)</w:t>
      </w:r>
    </w:p>
    <w:p w14:paraId="699CDF65" w14:textId="77777777" w:rsidR="00F92B31" w:rsidRDefault="00F92B31">
      <w:pPr>
        <w:pStyle w:val="B1"/>
        <w:ind w:left="0" w:firstLine="0"/>
        <w:rPr>
          <w:b/>
          <w:bCs/>
          <w:lang w:val="en-US" w:eastAsia="zh-CN"/>
        </w:rPr>
      </w:pPr>
    </w:p>
    <w:p w14:paraId="42331DA7" w14:textId="64C00237" w:rsidR="00F92B31" w:rsidRDefault="008F3D37">
      <w:pPr>
        <w:pStyle w:val="B1"/>
        <w:ind w:left="0" w:firstLine="0"/>
        <w:rPr>
          <w:b/>
          <w:bCs/>
          <w:lang w:val="en-US" w:eastAsia="zh-CN"/>
        </w:rPr>
      </w:pPr>
      <w:r>
        <w:rPr>
          <w:rFonts w:hint="eastAsia"/>
          <w:b/>
          <w:bCs/>
          <w:lang w:val="en-US" w:eastAsia="zh-CN"/>
        </w:rPr>
        <w:t xml:space="preserve">Proposal 4: The </w:t>
      </w:r>
      <w:r w:rsidR="007555F2">
        <w:rPr>
          <w:b/>
          <w:bCs/>
          <w:lang w:val="en-US" w:eastAsia="zh-CN"/>
        </w:rPr>
        <w:t xml:space="preserve">following </w:t>
      </w:r>
      <w:r>
        <w:rPr>
          <w:rFonts w:hint="eastAsia"/>
          <w:b/>
          <w:bCs/>
          <w:lang w:val="en-US" w:eastAsia="zh-CN"/>
        </w:rPr>
        <w:t xml:space="preserve">MAC subheader format </w:t>
      </w:r>
      <w:r w:rsidR="007555F2">
        <w:rPr>
          <w:b/>
          <w:bCs/>
          <w:lang w:val="en-US" w:eastAsia="zh-CN"/>
        </w:rPr>
        <w:t>is</w:t>
      </w:r>
      <w:r>
        <w:rPr>
          <w:rFonts w:hint="eastAsia"/>
          <w:b/>
          <w:bCs/>
          <w:lang w:val="en-US" w:eastAsia="zh-CN"/>
        </w:rPr>
        <w:t xml:space="preserve"> considered as baseline.</w:t>
      </w:r>
    </w:p>
    <w:p w14:paraId="3E056217" w14:textId="77777777" w:rsidR="00F92B31" w:rsidRDefault="008F3D37">
      <w:pPr>
        <w:rPr>
          <w:u w:val="single"/>
        </w:rPr>
      </w:pPr>
      <w:r>
        <w:rPr>
          <w:rFonts w:hint="eastAsia"/>
          <w:u w:val="single"/>
        </w:rPr>
        <w:t>MAC subheader for the fallback RAR:</w:t>
      </w:r>
    </w:p>
    <w:tbl>
      <w:tblPr>
        <w:tblW w:w="9390" w:type="dxa"/>
        <w:tblLayout w:type="fixed"/>
        <w:tblCellMar>
          <w:top w:w="15" w:type="dxa"/>
          <w:left w:w="15" w:type="dxa"/>
          <w:bottom w:w="15" w:type="dxa"/>
          <w:right w:w="15" w:type="dxa"/>
        </w:tblCellMar>
        <w:tblLook w:val="04A0" w:firstRow="1" w:lastRow="0" w:firstColumn="1" w:lastColumn="0" w:noHBand="0" w:noVBand="1"/>
      </w:tblPr>
      <w:tblGrid>
        <w:gridCol w:w="750"/>
        <w:gridCol w:w="1080"/>
        <w:gridCol w:w="6480"/>
        <w:gridCol w:w="1080"/>
      </w:tblGrid>
      <w:tr w:rsidR="00F92B31" w14:paraId="57370E66" w14:textId="77777777">
        <w:trPr>
          <w:trHeight w:val="286"/>
        </w:trPr>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0DEB3" w14:textId="77777777" w:rsidR="00F92B31" w:rsidRDefault="008F3D37">
            <w:pPr>
              <w:jc w:val="center"/>
              <w:textAlignment w:val="center"/>
              <w:rPr>
                <w:rFonts w:eastAsia="SimSun"/>
                <w:color w:val="000000"/>
              </w:rPr>
            </w:pPr>
            <w:r>
              <w:rPr>
                <w:rFonts w:eastAsia="SimSun"/>
                <w:color w:val="000000"/>
                <w:lang w:bidi="ar"/>
              </w:rPr>
              <w:t>E</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C6AC5" w14:textId="77777777" w:rsidR="00F92B31" w:rsidRDefault="008F3D37">
            <w:pPr>
              <w:jc w:val="center"/>
              <w:textAlignment w:val="center"/>
              <w:rPr>
                <w:rFonts w:eastAsia="SimSun"/>
                <w:color w:val="000000"/>
              </w:rPr>
            </w:pPr>
            <w:r>
              <w:rPr>
                <w:rFonts w:eastAsia="SimSun"/>
                <w:color w:val="000000"/>
                <w:lang w:bidi="ar"/>
              </w:rPr>
              <w:t>T1</w:t>
            </w:r>
          </w:p>
        </w:tc>
        <w:tc>
          <w:tcPr>
            <w:tcW w:w="64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8D738" w14:textId="77777777" w:rsidR="00F92B31" w:rsidRDefault="008F3D37">
            <w:pPr>
              <w:jc w:val="center"/>
              <w:textAlignment w:val="center"/>
              <w:rPr>
                <w:rFonts w:eastAsia="SimSun"/>
                <w:color w:val="000000"/>
              </w:rPr>
            </w:pPr>
            <w:r>
              <w:rPr>
                <w:rFonts w:eastAsia="SimSun"/>
                <w:color w:val="000000"/>
                <w:lang w:bidi="ar"/>
              </w:rPr>
              <w:t>RAP ID</w:t>
            </w:r>
          </w:p>
        </w:tc>
        <w:tc>
          <w:tcPr>
            <w:tcW w:w="1080" w:type="dxa"/>
            <w:shd w:val="clear" w:color="auto" w:fill="auto"/>
            <w:vAlign w:val="center"/>
          </w:tcPr>
          <w:p w14:paraId="0145360C" w14:textId="77777777" w:rsidR="00F92B31" w:rsidRDefault="008F3D37">
            <w:pPr>
              <w:jc w:val="center"/>
              <w:textAlignment w:val="center"/>
              <w:rPr>
                <w:rFonts w:eastAsia="SimSun"/>
                <w:color w:val="000000"/>
              </w:rPr>
            </w:pPr>
            <w:r>
              <w:rPr>
                <w:rFonts w:eastAsia="SimSun"/>
                <w:color w:val="000000"/>
                <w:lang w:bidi="ar"/>
              </w:rPr>
              <w:t>Oct 1</w:t>
            </w:r>
          </w:p>
        </w:tc>
      </w:tr>
    </w:tbl>
    <w:p w14:paraId="7630470E" w14:textId="77777777" w:rsidR="00F92B31" w:rsidRDefault="00F92B31"/>
    <w:p w14:paraId="3522CDE3" w14:textId="77777777" w:rsidR="00F92B31" w:rsidRDefault="008F3D37">
      <w:pPr>
        <w:rPr>
          <w:u w:val="single"/>
        </w:rPr>
      </w:pPr>
      <w:r>
        <w:rPr>
          <w:rFonts w:hint="eastAsia"/>
          <w:u w:val="single"/>
        </w:rPr>
        <w:t>MAC subheader for the BI</w:t>
      </w:r>
    </w:p>
    <w:tbl>
      <w:tblPr>
        <w:tblW w:w="9390" w:type="dxa"/>
        <w:tblLayout w:type="fixed"/>
        <w:tblCellMar>
          <w:top w:w="15" w:type="dxa"/>
          <w:left w:w="15" w:type="dxa"/>
          <w:bottom w:w="15" w:type="dxa"/>
          <w:right w:w="15" w:type="dxa"/>
        </w:tblCellMar>
        <w:tblLook w:val="04A0" w:firstRow="1" w:lastRow="0" w:firstColumn="1" w:lastColumn="0" w:noHBand="0" w:noVBand="1"/>
      </w:tblPr>
      <w:tblGrid>
        <w:gridCol w:w="750"/>
        <w:gridCol w:w="1080"/>
        <w:gridCol w:w="2161"/>
        <w:gridCol w:w="4321"/>
        <w:gridCol w:w="1078"/>
      </w:tblGrid>
      <w:tr w:rsidR="00F92B31" w14:paraId="06ED055E" w14:textId="77777777">
        <w:trPr>
          <w:trHeight w:val="286"/>
        </w:trPr>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1433A" w14:textId="77777777" w:rsidR="00F92B31" w:rsidRDefault="008F3D37">
            <w:pPr>
              <w:jc w:val="center"/>
              <w:textAlignment w:val="center"/>
              <w:rPr>
                <w:rFonts w:eastAsia="SimSun"/>
                <w:color w:val="000000"/>
              </w:rPr>
            </w:pPr>
            <w:r>
              <w:rPr>
                <w:rFonts w:eastAsia="SimSun"/>
                <w:color w:val="000000"/>
                <w:lang w:bidi="ar"/>
              </w:rPr>
              <w:t>E</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CBFAB" w14:textId="77777777" w:rsidR="00F92B31" w:rsidRDefault="008F3D37">
            <w:pPr>
              <w:jc w:val="center"/>
              <w:textAlignment w:val="center"/>
              <w:rPr>
                <w:rFonts w:eastAsia="SimSun"/>
                <w:color w:val="000000"/>
              </w:rPr>
            </w:pPr>
            <w:r>
              <w:rPr>
                <w:rFonts w:eastAsia="SimSun"/>
                <w:color w:val="000000"/>
                <w:lang w:bidi="ar"/>
              </w:rPr>
              <w:t>T1</w:t>
            </w:r>
          </w:p>
        </w:tc>
        <w:tc>
          <w:tcPr>
            <w:tcW w:w="2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1D46B" w14:textId="77777777" w:rsidR="00F92B31" w:rsidRDefault="008F3D37">
            <w:pPr>
              <w:jc w:val="center"/>
              <w:textAlignment w:val="center"/>
              <w:rPr>
                <w:rFonts w:eastAsia="SimSun"/>
                <w:color w:val="000000"/>
              </w:rPr>
            </w:pPr>
            <w:r>
              <w:rPr>
                <w:rFonts w:eastAsia="SimSun"/>
                <w:color w:val="000000"/>
                <w:lang w:bidi="ar"/>
              </w:rPr>
              <w:t>T2</w:t>
            </w:r>
          </w:p>
        </w:tc>
        <w:tc>
          <w:tcPr>
            <w:tcW w:w="4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EE9C8" w14:textId="77777777" w:rsidR="00F92B31" w:rsidRDefault="008F3D37">
            <w:pPr>
              <w:jc w:val="center"/>
              <w:textAlignment w:val="center"/>
              <w:rPr>
                <w:rFonts w:eastAsia="SimSun"/>
                <w:color w:val="000000"/>
              </w:rPr>
            </w:pPr>
            <w:r>
              <w:rPr>
                <w:rFonts w:eastAsia="SimSun"/>
                <w:color w:val="000000"/>
                <w:lang w:bidi="ar"/>
              </w:rPr>
              <w:t>BI</w:t>
            </w:r>
          </w:p>
        </w:tc>
        <w:tc>
          <w:tcPr>
            <w:tcW w:w="1078" w:type="dxa"/>
            <w:shd w:val="clear" w:color="auto" w:fill="auto"/>
            <w:vAlign w:val="center"/>
          </w:tcPr>
          <w:p w14:paraId="132B807D" w14:textId="77777777" w:rsidR="00F92B31" w:rsidRDefault="008F3D37">
            <w:pPr>
              <w:jc w:val="center"/>
              <w:textAlignment w:val="center"/>
              <w:rPr>
                <w:rFonts w:eastAsia="SimSun"/>
                <w:color w:val="000000"/>
              </w:rPr>
            </w:pPr>
            <w:r>
              <w:rPr>
                <w:rFonts w:eastAsia="SimSun"/>
                <w:color w:val="000000"/>
                <w:lang w:bidi="ar"/>
              </w:rPr>
              <w:t>Oct 1</w:t>
            </w:r>
          </w:p>
        </w:tc>
      </w:tr>
    </w:tbl>
    <w:p w14:paraId="4DF3A557" w14:textId="77777777" w:rsidR="00F92B31" w:rsidRDefault="00F92B31"/>
    <w:p w14:paraId="171ACB4E" w14:textId="77777777" w:rsidR="00F92B31" w:rsidRDefault="008F3D37">
      <w:pPr>
        <w:rPr>
          <w:u w:val="single"/>
        </w:rPr>
      </w:pPr>
      <w:r>
        <w:rPr>
          <w:rFonts w:hint="eastAsia"/>
          <w:u w:val="single"/>
        </w:rPr>
        <w:t>MAC subheader for the Success RAR</w:t>
      </w:r>
    </w:p>
    <w:tbl>
      <w:tblPr>
        <w:tblW w:w="9390" w:type="dxa"/>
        <w:tblLayout w:type="fixed"/>
        <w:tblCellMar>
          <w:top w:w="15" w:type="dxa"/>
          <w:left w:w="15" w:type="dxa"/>
          <w:bottom w:w="15" w:type="dxa"/>
          <w:right w:w="15" w:type="dxa"/>
        </w:tblCellMar>
        <w:tblLook w:val="04A0" w:firstRow="1" w:lastRow="0" w:firstColumn="1" w:lastColumn="0" w:noHBand="0" w:noVBand="1"/>
      </w:tblPr>
      <w:tblGrid>
        <w:gridCol w:w="750"/>
        <w:gridCol w:w="1080"/>
        <w:gridCol w:w="2161"/>
        <w:gridCol w:w="1080"/>
        <w:gridCol w:w="1080"/>
        <w:gridCol w:w="1080"/>
        <w:gridCol w:w="1080"/>
        <w:gridCol w:w="1079"/>
      </w:tblGrid>
      <w:tr w:rsidR="00F92B31" w14:paraId="07A8A614" w14:textId="77777777">
        <w:trPr>
          <w:trHeight w:val="286"/>
        </w:trPr>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D0DB8" w14:textId="77777777" w:rsidR="00F92B31" w:rsidRDefault="008F3D37">
            <w:pPr>
              <w:jc w:val="center"/>
              <w:textAlignment w:val="center"/>
              <w:rPr>
                <w:rFonts w:eastAsia="SimSun"/>
                <w:color w:val="000000"/>
              </w:rPr>
            </w:pPr>
            <w:r>
              <w:rPr>
                <w:rFonts w:eastAsia="SimSun"/>
                <w:color w:val="000000"/>
                <w:lang w:bidi="ar"/>
              </w:rPr>
              <w:t>E</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4392B" w14:textId="77777777" w:rsidR="00F92B31" w:rsidRDefault="008F3D37">
            <w:pPr>
              <w:jc w:val="center"/>
              <w:textAlignment w:val="center"/>
              <w:rPr>
                <w:rFonts w:eastAsia="SimSun"/>
                <w:color w:val="000000"/>
              </w:rPr>
            </w:pPr>
            <w:r>
              <w:rPr>
                <w:rFonts w:eastAsia="SimSun"/>
                <w:color w:val="000000"/>
                <w:lang w:bidi="ar"/>
              </w:rPr>
              <w:t>T1</w:t>
            </w:r>
          </w:p>
        </w:tc>
        <w:tc>
          <w:tcPr>
            <w:tcW w:w="2161" w:type="dxa"/>
            <w:tcBorders>
              <w:top w:val="single" w:sz="4" w:space="0" w:color="000000"/>
              <w:left w:val="single" w:sz="4" w:space="0" w:color="000000"/>
              <w:bottom w:val="single" w:sz="4" w:space="0" w:color="000000"/>
            </w:tcBorders>
            <w:shd w:val="clear" w:color="auto" w:fill="auto"/>
            <w:vAlign w:val="center"/>
          </w:tcPr>
          <w:p w14:paraId="1751DAB3" w14:textId="77777777" w:rsidR="00F92B31" w:rsidRDefault="008F3D37">
            <w:pPr>
              <w:jc w:val="center"/>
              <w:textAlignment w:val="center"/>
              <w:rPr>
                <w:rFonts w:eastAsia="SimSun"/>
                <w:color w:val="000000"/>
              </w:rPr>
            </w:pPr>
            <w:r>
              <w:rPr>
                <w:rFonts w:eastAsia="SimSun"/>
                <w:color w:val="000000"/>
                <w:lang w:bidi="ar"/>
              </w:rPr>
              <w:t>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FC1B8"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78EA1"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787B6"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E270F" w14:textId="77777777" w:rsidR="00F92B31" w:rsidRDefault="008F3D37">
            <w:pPr>
              <w:jc w:val="center"/>
              <w:textAlignment w:val="center"/>
              <w:rPr>
                <w:rFonts w:eastAsia="SimSun"/>
                <w:color w:val="000000"/>
              </w:rPr>
            </w:pPr>
            <w:r>
              <w:rPr>
                <w:rFonts w:eastAsia="SimSun"/>
                <w:color w:val="000000"/>
                <w:lang w:bidi="ar"/>
              </w:rPr>
              <w:t>R</w:t>
            </w:r>
          </w:p>
        </w:tc>
        <w:tc>
          <w:tcPr>
            <w:tcW w:w="1079" w:type="dxa"/>
            <w:shd w:val="clear" w:color="auto" w:fill="auto"/>
            <w:vAlign w:val="center"/>
          </w:tcPr>
          <w:p w14:paraId="697D5166" w14:textId="77777777" w:rsidR="00F92B31" w:rsidRDefault="008F3D37">
            <w:pPr>
              <w:jc w:val="center"/>
              <w:textAlignment w:val="center"/>
              <w:rPr>
                <w:rFonts w:eastAsia="SimSun"/>
                <w:color w:val="000000"/>
              </w:rPr>
            </w:pPr>
            <w:r>
              <w:rPr>
                <w:rFonts w:eastAsia="SimSun"/>
                <w:color w:val="000000"/>
                <w:lang w:bidi="ar"/>
              </w:rPr>
              <w:t>Oct 1</w:t>
            </w:r>
          </w:p>
        </w:tc>
      </w:tr>
      <w:tr w:rsidR="00F92B31" w14:paraId="52DEAF2A"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BF7EF95"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21AF0850" w14:textId="77777777" w:rsidR="00F92B31" w:rsidRDefault="008F3D37">
            <w:pPr>
              <w:jc w:val="center"/>
              <w:textAlignment w:val="center"/>
              <w:rPr>
                <w:rFonts w:eastAsia="SimSun"/>
                <w:color w:val="000000"/>
              </w:rPr>
            </w:pPr>
            <w:r>
              <w:rPr>
                <w:rFonts w:eastAsia="SimSun"/>
                <w:color w:val="000000"/>
                <w:lang w:bidi="ar"/>
              </w:rPr>
              <w:t>Oct 2</w:t>
            </w:r>
          </w:p>
        </w:tc>
      </w:tr>
      <w:tr w:rsidR="00F92B31" w14:paraId="7176A387"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3F2D0C0"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553F1E34" w14:textId="77777777" w:rsidR="00F92B31" w:rsidRDefault="008F3D37">
            <w:pPr>
              <w:jc w:val="center"/>
              <w:textAlignment w:val="center"/>
              <w:rPr>
                <w:rFonts w:eastAsia="SimSun"/>
                <w:color w:val="000000"/>
              </w:rPr>
            </w:pPr>
            <w:r>
              <w:rPr>
                <w:rFonts w:eastAsia="SimSun"/>
                <w:color w:val="000000"/>
                <w:lang w:bidi="ar"/>
              </w:rPr>
              <w:t>Oct 3</w:t>
            </w:r>
          </w:p>
        </w:tc>
      </w:tr>
      <w:tr w:rsidR="00F92B31" w14:paraId="09AF9C51"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F6C6ECC"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2DE37295" w14:textId="77777777" w:rsidR="00F92B31" w:rsidRDefault="008F3D37">
            <w:pPr>
              <w:jc w:val="center"/>
              <w:textAlignment w:val="center"/>
              <w:rPr>
                <w:rFonts w:eastAsia="SimSun"/>
                <w:color w:val="000000"/>
              </w:rPr>
            </w:pPr>
            <w:r>
              <w:rPr>
                <w:rFonts w:eastAsia="SimSun"/>
                <w:color w:val="000000"/>
                <w:lang w:bidi="ar"/>
              </w:rPr>
              <w:t>Oct 4</w:t>
            </w:r>
          </w:p>
        </w:tc>
      </w:tr>
      <w:tr w:rsidR="00F92B31" w14:paraId="56071F34"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10C8F44"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49E0F440" w14:textId="77777777" w:rsidR="00F92B31" w:rsidRDefault="008F3D37">
            <w:pPr>
              <w:jc w:val="center"/>
              <w:textAlignment w:val="center"/>
              <w:rPr>
                <w:rFonts w:eastAsia="SimSun"/>
                <w:color w:val="000000"/>
              </w:rPr>
            </w:pPr>
            <w:r>
              <w:rPr>
                <w:rFonts w:eastAsia="SimSun"/>
                <w:color w:val="000000"/>
                <w:lang w:bidi="ar"/>
              </w:rPr>
              <w:t>Oct 5</w:t>
            </w:r>
          </w:p>
        </w:tc>
      </w:tr>
      <w:tr w:rsidR="00F92B31" w14:paraId="3FFDE86C"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A44F391"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7240EE2B" w14:textId="77777777" w:rsidR="00F92B31" w:rsidRDefault="008F3D37">
            <w:pPr>
              <w:jc w:val="center"/>
              <w:textAlignment w:val="center"/>
              <w:rPr>
                <w:rFonts w:eastAsia="SimSun"/>
                <w:color w:val="000000"/>
              </w:rPr>
            </w:pPr>
            <w:r>
              <w:rPr>
                <w:rFonts w:eastAsia="SimSun"/>
                <w:color w:val="000000"/>
                <w:lang w:bidi="ar"/>
              </w:rPr>
              <w:t>Oct 6</w:t>
            </w:r>
          </w:p>
        </w:tc>
      </w:tr>
      <w:tr w:rsidR="00F92B31" w14:paraId="72D1863B"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ACA5A5E" w14:textId="77777777" w:rsidR="00F92B31" w:rsidRDefault="008F3D37">
            <w:pPr>
              <w:jc w:val="center"/>
              <w:textAlignment w:val="center"/>
              <w:rPr>
                <w:rFonts w:eastAsia="SimSun"/>
                <w:color w:val="000000"/>
              </w:rPr>
            </w:pPr>
            <w:r>
              <w:rPr>
                <w:rFonts w:eastAsia="SimSun"/>
                <w:color w:val="000000"/>
                <w:lang w:bidi="ar"/>
              </w:rPr>
              <w:t>UE Contention Resolution Identity</w:t>
            </w:r>
          </w:p>
        </w:tc>
        <w:tc>
          <w:tcPr>
            <w:tcW w:w="1079" w:type="dxa"/>
            <w:shd w:val="clear" w:color="auto" w:fill="auto"/>
            <w:vAlign w:val="center"/>
          </w:tcPr>
          <w:p w14:paraId="0FF9878B" w14:textId="77777777" w:rsidR="00F92B31" w:rsidRDefault="008F3D37">
            <w:pPr>
              <w:jc w:val="center"/>
              <w:textAlignment w:val="center"/>
              <w:rPr>
                <w:rFonts w:eastAsia="SimSun"/>
                <w:color w:val="000000"/>
              </w:rPr>
            </w:pPr>
            <w:r>
              <w:rPr>
                <w:rFonts w:eastAsia="SimSun"/>
                <w:color w:val="000000"/>
                <w:lang w:bidi="ar"/>
              </w:rPr>
              <w:t>Oct 7</w:t>
            </w:r>
          </w:p>
        </w:tc>
      </w:tr>
    </w:tbl>
    <w:p w14:paraId="6B17821D" w14:textId="77777777" w:rsidR="00F92B31" w:rsidRDefault="00F92B31"/>
    <w:p w14:paraId="4014382A" w14:textId="77777777" w:rsidR="00F92B31" w:rsidRDefault="00F92B31"/>
    <w:p w14:paraId="62BB6977" w14:textId="77777777" w:rsidR="00F92B31" w:rsidRDefault="008F3D37">
      <w:pPr>
        <w:rPr>
          <w:u w:val="single"/>
        </w:rPr>
      </w:pPr>
      <w:r>
        <w:rPr>
          <w:rFonts w:hint="eastAsia"/>
          <w:u w:val="single"/>
        </w:rPr>
        <w:t>MAC subheader for the MAC subPDU for SRB SDU</w:t>
      </w:r>
    </w:p>
    <w:tbl>
      <w:tblPr>
        <w:tblW w:w="9390" w:type="dxa"/>
        <w:tblLayout w:type="fixed"/>
        <w:tblCellMar>
          <w:top w:w="15" w:type="dxa"/>
          <w:left w:w="15" w:type="dxa"/>
          <w:bottom w:w="15" w:type="dxa"/>
          <w:right w:w="15" w:type="dxa"/>
        </w:tblCellMar>
        <w:tblLook w:val="04A0" w:firstRow="1" w:lastRow="0" w:firstColumn="1" w:lastColumn="0" w:noHBand="0" w:noVBand="1"/>
      </w:tblPr>
      <w:tblGrid>
        <w:gridCol w:w="750"/>
        <w:gridCol w:w="1080"/>
        <w:gridCol w:w="2161"/>
        <w:gridCol w:w="1080"/>
        <w:gridCol w:w="1080"/>
        <w:gridCol w:w="1080"/>
        <w:gridCol w:w="1080"/>
        <w:gridCol w:w="1079"/>
      </w:tblGrid>
      <w:tr w:rsidR="00F92B31" w14:paraId="46D0FD53" w14:textId="77777777">
        <w:trPr>
          <w:trHeight w:val="286"/>
        </w:trPr>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DBA3" w14:textId="77777777" w:rsidR="00F92B31" w:rsidRDefault="008F3D37">
            <w:pPr>
              <w:jc w:val="center"/>
              <w:textAlignment w:val="center"/>
              <w:rPr>
                <w:rFonts w:eastAsia="SimSun"/>
                <w:color w:val="000000"/>
              </w:rPr>
            </w:pPr>
            <w:r>
              <w:rPr>
                <w:rFonts w:eastAsia="SimSun"/>
                <w:color w:val="000000"/>
                <w:lang w:bidi="ar"/>
              </w:rPr>
              <w:t>E</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BDB26" w14:textId="77777777" w:rsidR="00F92B31" w:rsidRDefault="008F3D37">
            <w:pPr>
              <w:jc w:val="center"/>
              <w:textAlignment w:val="center"/>
              <w:rPr>
                <w:rFonts w:eastAsia="SimSun"/>
                <w:color w:val="000000"/>
              </w:rPr>
            </w:pPr>
            <w:r>
              <w:rPr>
                <w:rFonts w:eastAsia="SimSun"/>
                <w:color w:val="000000"/>
                <w:lang w:bidi="ar"/>
              </w:rPr>
              <w:t>T1</w:t>
            </w:r>
          </w:p>
        </w:tc>
        <w:tc>
          <w:tcPr>
            <w:tcW w:w="2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31FF7" w14:textId="77777777" w:rsidR="00F92B31" w:rsidRDefault="008F3D37">
            <w:pPr>
              <w:jc w:val="center"/>
              <w:textAlignment w:val="center"/>
              <w:rPr>
                <w:rFonts w:eastAsia="SimSun"/>
                <w:color w:val="000000"/>
              </w:rPr>
            </w:pPr>
            <w:r>
              <w:rPr>
                <w:rFonts w:eastAsia="SimSun"/>
                <w:color w:val="000000"/>
                <w:lang w:bidi="ar"/>
              </w:rPr>
              <w:t>T2</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E146E"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2A7AA"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6E739" w14:textId="77777777" w:rsidR="00F92B31" w:rsidRDefault="008F3D37">
            <w:pPr>
              <w:jc w:val="center"/>
              <w:textAlignment w:val="center"/>
              <w:rPr>
                <w:rFonts w:eastAsia="SimSun"/>
                <w:color w:val="000000"/>
              </w:rPr>
            </w:pPr>
            <w:r>
              <w:rPr>
                <w:rFonts w:eastAsia="SimSun"/>
                <w:color w:val="000000"/>
                <w:lang w:bidi="ar"/>
              </w:rPr>
              <w:t>R</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12D9B" w14:textId="77777777" w:rsidR="00F92B31" w:rsidRDefault="008F3D37">
            <w:pPr>
              <w:jc w:val="center"/>
              <w:textAlignment w:val="center"/>
              <w:rPr>
                <w:rFonts w:eastAsia="SimSun"/>
                <w:color w:val="000000"/>
              </w:rPr>
            </w:pPr>
            <w:r>
              <w:rPr>
                <w:rFonts w:eastAsia="SimSun"/>
                <w:color w:val="000000"/>
                <w:lang w:bidi="ar"/>
              </w:rPr>
              <w:t>R</w:t>
            </w:r>
          </w:p>
        </w:tc>
        <w:tc>
          <w:tcPr>
            <w:tcW w:w="1079" w:type="dxa"/>
            <w:shd w:val="clear" w:color="auto" w:fill="auto"/>
            <w:vAlign w:val="center"/>
          </w:tcPr>
          <w:p w14:paraId="4D1F5A1E" w14:textId="77777777" w:rsidR="00F92B31" w:rsidRDefault="008F3D37">
            <w:pPr>
              <w:jc w:val="center"/>
              <w:textAlignment w:val="center"/>
              <w:rPr>
                <w:rFonts w:eastAsia="SimSun"/>
                <w:color w:val="000000"/>
              </w:rPr>
            </w:pPr>
            <w:r>
              <w:rPr>
                <w:rFonts w:eastAsia="SimSun"/>
                <w:color w:val="000000"/>
                <w:lang w:bidi="ar"/>
              </w:rPr>
              <w:t>Oct 1</w:t>
            </w:r>
          </w:p>
        </w:tc>
      </w:tr>
      <w:tr w:rsidR="00F92B31" w14:paraId="701104FE" w14:textId="77777777">
        <w:trPr>
          <w:trHeight w:val="286"/>
        </w:trPr>
        <w:tc>
          <w:tcPr>
            <w:tcW w:w="83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A933D7B" w14:textId="77777777" w:rsidR="00F92B31" w:rsidRDefault="008F3D37">
            <w:pPr>
              <w:jc w:val="center"/>
              <w:textAlignment w:val="center"/>
              <w:rPr>
                <w:rFonts w:eastAsia="SimSun"/>
                <w:color w:val="000000"/>
              </w:rPr>
            </w:pPr>
            <w:r>
              <w:rPr>
                <w:rFonts w:eastAsia="SimSun"/>
                <w:color w:val="000000"/>
                <w:lang w:bidi="ar"/>
              </w:rPr>
              <w:t>L</w:t>
            </w:r>
          </w:p>
        </w:tc>
        <w:tc>
          <w:tcPr>
            <w:tcW w:w="1079" w:type="dxa"/>
            <w:shd w:val="clear" w:color="auto" w:fill="auto"/>
            <w:vAlign w:val="center"/>
          </w:tcPr>
          <w:p w14:paraId="5DAA79D7" w14:textId="77777777" w:rsidR="00F92B31" w:rsidRDefault="008F3D37">
            <w:pPr>
              <w:jc w:val="center"/>
              <w:textAlignment w:val="center"/>
              <w:rPr>
                <w:rFonts w:eastAsia="SimSun"/>
                <w:color w:val="000000"/>
              </w:rPr>
            </w:pPr>
            <w:r>
              <w:rPr>
                <w:rFonts w:eastAsia="SimSun"/>
                <w:color w:val="000000"/>
                <w:lang w:bidi="ar"/>
              </w:rPr>
              <w:t>Oct 2</w:t>
            </w:r>
          </w:p>
        </w:tc>
      </w:tr>
    </w:tbl>
    <w:p w14:paraId="57F986F2" w14:textId="77777777" w:rsidR="00F92B31" w:rsidRDefault="00F92B31">
      <w:pPr>
        <w:rPr>
          <w:u w:val="single"/>
        </w:rPr>
      </w:pPr>
    </w:p>
    <w:p w14:paraId="1ABAE9BA" w14:textId="77777777" w:rsidR="00F92B31" w:rsidRDefault="008F3D37">
      <w:r>
        <w:rPr>
          <w:rFonts w:hint="eastAsia"/>
        </w:rPr>
        <w:lastRenderedPageBreak/>
        <w:t>Where the definition of each field can be found as follow:</w:t>
      </w:r>
    </w:p>
    <w:p w14:paraId="0FA5490F" w14:textId="77777777" w:rsidR="00F92B31" w:rsidRDefault="008F3D37">
      <w:pPr>
        <w:numPr>
          <w:ilvl w:val="0"/>
          <w:numId w:val="28"/>
        </w:numPr>
      </w:pPr>
      <w:r>
        <w:rPr>
          <w:rFonts w:hint="eastAsia"/>
        </w:rPr>
        <w:t xml:space="preserve">E: </w:t>
      </w:r>
      <w:r>
        <w:rPr>
          <w:lang w:eastAsia="ko-KR"/>
        </w:rPr>
        <w:t>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52F078AC" w14:textId="77777777" w:rsidR="00F92B31" w:rsidRDefault="008F3D37">
      <w:pPr>
        <w:numPr>
          <w:ilvl w:val="0"/>
          <w:numId w:val="28"/>
        </w:numPr>
      </w:pPr>
      <w:r>
        <w:rPr>
          <w:rFonts w:hint="eastAsia"/>
        </w:rPr>
        <w:t xml:space="preserve">T1: </w:t>
      </w:r>
      <w:r>
        <w:rPr>
          <w:lang w:eastAsia="ko-KR"/>
        </w:rPr>
        <w:t>The Type</w:t>
      </w:r>
      <w:r>
        <w:rPr>
          <w:rFonts w:hint="eastAsia"/>
        </w:rPr>
        <w:t>1</w:t>
      </w:r>
      <w:r>
        <w:rPr>
          <w:lang w:eastAsia="ko-KR"/>
        </w:rPr>
        <w:t xml:space="preserve"> field is a flag indicating whether the MAC subheader contains a Random Access Preamble ID or a Type</w:t>
      </w:r>
      <w:r>
        <w:rPr>
          <w:rFonts w:hint="eastAsia"/>
        </w:rPr>
        <w:t>2</w:t>
      </w:r>
      <w:r>
        <w:rPr>
          <w:lang w:eastAsia="ko-KR"/>
        </w:rPr>
        <w:t xml:space="preserve"> field. The T</w:t>
      </w:r>
      <w:r>
        <w:rPr>
          <w:rFonts w:hint="eastAsia"/>
        </w:rPr>
        <w:t>1</w:t>
      </w:r>
      <w:r>
        <w:rPr>
          <w:lang w:eastAsia="ko-KR"/>
        </w:rPr>
        <w:t xml:space="preserve"> field is set to "0" to indicate the presence of Type</w:t>
      </w:r>
      <w:r>
        <w:rPr>
          <w:rFonts w:hint="eastAsia"/>
        </w:rPr>
        <w:t>2</w:t>
      </w:r>
      <w:r>
        <w:rPr>
          <w:lang w:eastAsia="ko-KR"/>
        </w:rPr>
        <w:t xml:space="preserve"> field</w:t>
      </w:r>
      <w:r>
        <w:rPr>
          <w:rFonts w:hint="eastAsia"/>
        </w:rPr>
        <w:t xml:space="preserve"> </w:t>
      </w:r>
      <w:r>
        <w:rPr>
          <w:lang w:eastAsia="ko-KR"/>
        </w:rPr>
        <w:t>in the subheader. The T</w:t>
      </w:r>
      <w:r>
        <w:rPr>
          <w:rFonts w:hint="eastAsia"/>
        </w:rPr>
        <w:t>1</w:t>
      </w:r>
      <w:r>
        <w:rPr>
          <w:lang w:eastAsia="ko-KR"/>
        </w:rPr>
        <w:t xml:space="preserve"> field is set to "1" to indicate the presence of a Random Access Preamble ID field in the subheader (RAPID)</w:t>
      </w:r>
      <w:r>
        <w:rPr>
          <w:rFonts w:hint="eastAsia"/>
        </w:rPr>
        <w:t>. If the T1 is set 1, the fallback RAR is included in the MAC subPDU</w:t>
      </w:r>
      <w:r>
        <w:rPr>
          <w:lang w:eastAsia="ko-KR"/>
        </w:rPr>
        <w:t>;</w:t>
      </w:r>
    </w:p>
    <w:p w14:paraId="6E524F79" w14:textId="77777777" w:rsidR="00F92B31" w:rsidRDefault="008F3D37">
      <w:pPr>
        <w:numPr>
          <w:ilvl w:val="0"/>
          <w:numId w:val="28"/>
        </w:numPr>
      </w:pPr>
      <w:r>
        <w:rPr>
          <w:rFonts w:hint="eastAsia"/>
        </w:rPr>
        <w:t>T2: The Type2 field is a flag to indicate the content of MAC subheader and the content of MAC subPDU after the MAC subheader. The definition of Type2 field is given as follow:</w:t>
      </w:r>
    </w:p>
    <w:p w14:paraId="66BFD1DC" w14:textId="77777777" w:rsidR="00F92B31" w:rsidRDefault="008F3D37">
      <w:pPr>
        <w:numPr>
          <w:ilvl w:val="1"/>
          <w:numId w:val="28"/>
        </w:numPr>
      </w:pPr>
      <w:r>
        <w:rPr>
          <w:lang w:eastAsia="ko-KR"/>
        </w:rPr>
        <w:t>"</w:t>
      </w:r>
      <w:r>
        <w:rPr>
          <w:rFonts w:hint="eastAsia"/>
        </w:rPr>
        <w:t>00</w:t>
      </w:r>
      <w:r>
        <w:rPr>
          <w:lang w:eastAsia="ko-KR"/>
        </w:rPr>
        <w:t>"</w:t>
      </w:r>
      <w:r>
        <w:rPr>
          <w:rFonts w:hint="eastAsia"/>
        </w:rPr>
        <w:t xml:space="preserve">: </w:t>
      </w:r>
      <w:r>
        <w:rPr>
          <w:lang w:eastAsia="ko-KR"/>
        </w:rPr>
        <w:t>Backoff Indicator</w:t>
      </w:r>
      <w:r>
        <w:rPr>
          <w:rFonts w:hint="eastAsia"/>
        </w:rPr>
        <w:t xml:space="preserve"> is present in the MAC subheader, and the MAC subPDU include MAC subheader only.</w:t>
      </w:r>
    </w:p>
    <w:p w14:paraId="67E2DD54" w14:textId="77777777" w:rsidR="00F92B31" w:rsidRDefault="008F3D37">
      <w:pPr>
        <w:numPr>
          <w:ilvl w:val="1"/>
          <w:numId w:val="28"/>
        </w:numPr>
      </w:pPr>
      <w:r>
        <w:rPr>
          <w:lang w:eastAsia="ko-KR"/>
        </w:rPr>
        <w:t>"</w:t>
      </w:r>
      <w:r>
        <w:rPr>
          <w:rFonts w:hint="eastAsia"/>
        </w:rPr>
        <w:t>01</w:t>
      </w:r>
      <w:r>
        <w:rPr>
          <w:lang w:eastAsia="ko-KR"/>
        </w:rPr>
        <w:t>"</w:t>
      </w:r>
      <w:r>
        <w:rPr>
          <w:rFonts w:hint="eastAsia"/>
        </w:rPr>
        <w:t>: Contention Resolution ID</w:t>
      </w:r>
      <w:r>
        <w:rPr>
          <w:lang w:eastAsia="ko-KR"/>
        </w:rPr>
        <w:t xml:space="preserve"> field</w:t>
      </w:r>
      <w:r>
        <w:rPr>
          <w:rFonts w:hint="eastAsia"/>
        </w:rPr>
        <w:t xml:space="preserve"> (or RAP ID field for alternative 2) is present in the MAC subheader, and a success RAR is included in the MAC subPDU.</w:t>
      </w:r>
    </w:p>
    <w:p w14:paraId="0551DBC0" w14:textId="77777777" w:rsidR="00F92B31" w:rsidRDefault="008F3D37">
      <w:pPr>
        <w:numPr>
          <w:ilvl w:val="1"/>
          <w:numId w:val="28"/>
        </w:numPr>
      </w:pPr>
      <w:r>
        <w:rPr>
          <w:lang w:eastAsia="ko-KR"/>
        </w:rPr>
        <w:t>"</w:t>
      </w:r>
      <w:r>
        <w:rPr>
          <w:rFonts w:hint="eastAsia"/>
        </w:rPr>
        <w:t>10</w:t>
      </w:r>
      <w:r>
        <w:rPr>
          <w:lang w:eastAsia="ko-KR"/>
        </w:rPr>
        <w:t>"</w:t>
      </w:r>
      <w:r>
        <w:rPr>
          <w:rFonts w:hint="eastAsia"/>
        </w:rPr>
        <w:t>: LCH ID indication and L field are present in the MAC subheader, and a SRB SDU is included in the MAC subPDU after the MAC subheader.</w:t>
      </w:r>
    </w:p>
    <w:p w14:paraId="30680E5F" w14:textId="77777777" w:rsidR="00F92B31" w:rsidRDefault="008F3D37">
      <w:pPr>
        <w:numPr>
          <w:ilvl w:val="1"/>
          <w:numId w:val="28"/>
        </w:numPr>
      </w:pPr>
      <w:r>
        <w:rPr>
          <w:lang w:eastAsia="ko-KR"/>
        </w:rPr>
        <w:t>"</w:t>
      </w:r>
      <w:r>
        <w:rPr>
          <w:rFonts w:hint="eastAsia"/>
        </w:rPr>
        <w:t>11</w:t>
      </w:r>
      <w:r>
        <w:rPr>
          <w:lang w:eastAsia="ko-KR"/>
        </w:rPr>
        <w:t>"</w:t>
      </w:r>
      <w:r>
        <w:rPr>
          <w:rFonts w:hint="eastAsia"/>
        </w:rPr>
        <w:t>: Reserved</w:t>
      </w:r>
    </w:p>
    <w:p w14:paraId="22FC2024" w14:textId="77777777" w:rsidR="00F92B31" w:rsidRDefault="008F3D37">
      <w:pPr>
        <w:numPr>
          <w:ilvl w:val="0"/>
          <w:numId w:val="28"/>
        </w:numPr>
      </w:pPr>
      <w:r>
        <w:rPr>
          <w:rFonts w:hint="eastAsia"/>
        </w:rPr>
        <w:t xml:space="preserve">LCH ID indicator: The LCH ID indicator field is a flag to indicate the LCH of the following SRB SDU. The LCH ID indicator field </w:t>
      </w:r>
      <w:r>
        <w:rPr>
          <w:lang w:eastAsia="ko-KR"/>
        </w:rPr>
        <w:t>is set to "</w:t>
      </w:r>
      <w:r>
        <w:rPr>
          <w:rFonts w:hint="eastAsia"/>
        </w:rPr>
        <w:t>0</w:t>
      </w:r>
      <w:r>
        <w:rPr>
          <w:lang w:eastAsia="ko-KR"/>
        </w:rPr>
        <w:t xml:space="preserve">" to indicate </w:t>
      </w:r>
      <w:r>
        <w:rPr>
          <w:rFonts w:hint="eastAsia"/>
        </w:rPr>
        <w:t xml:space="preserve">the logical channel id for the SRB SDU is 0; the LCH ID indicator field </w:t>
      </w:r>
      <w:r>
        <w:rPr>
          <w:lang w:eastAsia="ko-KR"/>
        </w:rPr>
        <w:t>is set to "</w:t>
      </w:r>
      <w:r>
        <w:rPr>
          <w:rFonts w:hint="eastAsia"/>
        </w:rPr>
        <w:t>1</w:t>
      </w:r>
      <w:r>
        <w:rPr>
          <w:lang w:eastAsia="ko-KR"/>
        </w:rPr>
        <w:t xml:space="preserve">" to indicate </w:t>
      </w:r>
      <w:r>
        <w:rPr>
          <w:rFonts w:hint="eastAsia"/>
        </w:rPr>
        <w:t>the logical channel id for the SRB SDU is 1.</w:t>
      </w:r>
    </w:p>
    <w:p w14:paraId="3D69BF73" w14:textId="77777777" w:rsidR="00F92B31" w:rsidRDefault="008F3D37">
      <w:pPr>
        <w:numPr>
          <w:ilvl w:val="0"/>
          <w:numId w:val="28"/>
        </w:numPr>
      </w:pPr>
      <w:r>
        <w:rPr>
          <w:rFonts w:hint="eastAsia"/>
        </w:rPr>
        <w:t xml:space="preserve">L: </w:t>
      </w:r>
      <w:r>
        <w:t>The Length field indicates the length of the corresponding MAC SDU</w:t>
      </w:r>
      <w:r>
        <w:rPr>
          <w:rFonts w:hint="eastAsia"/>
        </w:rPr>
        <w:t xml:space="preserve"> for SRB.</w:t>
      </w:r>
    </w:p>
    <w:p w14:paraId="1CE2655D" w14:textId="77777777" w:rsidR="00F92B31" w:rsidRDefault="008F3D37">
      <w:pPr>
        <w:numPr>
          <w:ilvl w:val="0"/>
          <w:numId w:val="28"/>
        </w:numPr>
      </w:pPr>
      <w:r>
        <w:rPr>
          <w:rFonts w:hint="eastAsia"/>
        </w:rPr>
        <w:t>RAP ID: The same as 4-step RACH.</w:t>
      </w:r>
    </w:p>
    <w:p w14:paraId="3457584F" w14:textId="77777777" w:rsidR="00F92B31" w:rsidRDefault="008F3D37">
      <w:pPr>
        <w:numPr>
          <w:ilvl w:val="0"/>
          <w:numId w:val="28"/>
        </w:numPr>
      </w:pPr>
      <w:r>
        <w:rPr>
          <w:rFonts w:hint="eastAsia"/>
        </w:rPr>
        <w:t>Contention Resolution ID: The same as 4-step RACH</w:t>
      </w:r>
    </w:p>
    <w:p w14:paraId="15E39908" w14:textId="77777777" w:rsidR="00F92B31" w:rsidRDefault="00F92B31">
      <w:pPr>
        <w:rPr>
          <w:b/>
          <w:bCs/>
        </w:rPr>
      </w:pPr>
    </w:p>
    <w:p w14:paraId="57728293" w14:textId="77777777" w:rsidR="00F92B31" w:rsidRDefault="008F3D37">
      <w:pPr>
        <w:rPr>
          <w:b/>
          <w:bCs/>
        </w:rPr>
      </w:pPr>
      <w:r>
        <w:rPr>
          <w:rFonts w:hint="eastAsia"/>
          <w:b/>
          <w:bCs/>
        </w:rPr>
        <w:t xml:space="preserve">Proposal 5: The </w:t>
      </w:r>
      <w:r>
        <w:rPr>
          <w:b/>
          <w:bCs/>
          <w:lang w:eastAsia="ko-KR"/>
        </w:rPr>
        <w:t>MAC RAR</w:t>
      </w:r>
      <w:r>
        <w:rPr>
          <w:rFonts w:hint="eastAsia"/>
          <w:b/>
          <w:bCs/>
        </w:rPr>
        <w:t xml:space="preserve"> defined for 4-step RACH will be reused for fallback RAR.</w:t>
      </w:r>
    </w:p>
    <w:p w14:paraId="5F0823DB" w14:textId="77777777" w:rsidR="00F92B31" w:rsidRDefault="008F3D37">
      <w:pPr>
        <w:rPr>
          <w:b/>
          <w:bCs/>
        </w:rPr>
      </w:pPr>
      <w:r>
        <w:rPr>
          <w:rFonts w:hint="eastAsia"/>
          <w:b/>
          <w:bCs/>
        </w:rPr>
        <w:t>Proposal 6: The following MAC PDU format for SuccessRAR given will be considered as baseline.</w:t>
      </w:r>
      <w:r>
        <w:rPr>
          <w:rFonts w:eastAsia="MS Mincho" w:hint="eastAsia"/>
          <w:b/>
          <w:bCs/>
        </w:rPr>
        <w:t xml:space="preserve"> </w:t>
      </w:r>
    </w:p>
    <w:p w14:paraId="56547C52" w14:textId="2FF93F38" w:rsidR="00F92B31" w:rsidRDefault="00F92B31">
      <w:pPr>
        <w:rPr>
          <w:u w:val="single"/>
        </w:rPr>
      </w:pPr>
    </w:p>
    <w:tbl>
      <w:tblPr>
        <w:tblW w:w="8996" w:type="dxa"/>
        <w:tblLayout w:type="fixed"/>
        <w:tblCellMar>
          <w:top w:w="15" w:type="dxa"/>
          <w:left w:w="15" w:type="dxa"/>
          <w:bottom w:w="15" w:type="dxa"/>
          <w:right w:w="15" w:type="dxa"/>
        </w:tblCellMar>
        <w:tblLook w:val="04A0" w:firstRow="1" w:lastRow="0" w:firstColumn="1" w:lastColumn="0" w:noHBand="0" w:noVBand="1"/>
      </w:tblPr>
      <w:tblGrid>
        <w:gridCol w:w="749"/>
        <w:gridCol w:w="1078"/>
        <w:gridCol w:w="1078"/>
        <w:gridCol w:w="1078"/>
        <w:gridCol w:w="4317"/>
        <w:gridCol w:w="696"/>
      </w:tblGrid>
      <w:tr w:rsidR="00F92B31" w14:paraId="69ED9F6A" w14:textId="77777777">
        <w:trPr>
          <w:trHeight w:val="286"/>
        </w:trPr>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247FC" w14:textId="77777777" w:rsidR="00F92B31" w:rsidRDefault="008F3D37">
            <w:pPr>
              <w:jc w:val="center"/>
              <w:textAlignment w:val="center"/>
              <w:rPr>
                <w:rFonts w:eastAsia="SimSun"/>
                <w:color w:val="000000"/>
              </w:rPr>
            </w:pPr>
            <w:r>
              <w:rPr>
                <w:rFonts w:eastAsia="SimSun"/>
                <w:color w:val="000000"/>
                <w:lang w:bidi="ar"/>
              </w:rPr>
              <w:t>R</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3B21" w14:textId="77777777" w:rsidR="00F92B31" w:rsidRDefault="008F3D37">
            <w:pPr>
              <w:jc w:val="center"/>
              <w:textAlignment w:val="center"/>
              <w:rPr>
                <w:rFonts w:eastAsia="SimSun"/>
                <w:color w:val="000000"/>
              </w:rPr>
            </w:pPr>
            <w:r>
              <w:rPr>
                <w:rFonts w:eastAsia="SimSun"/>
                <w:color w:val="000000"/>
                <w:lang w:bidi="ar"/>
              </w:rPr>
              <w:t>R</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3DC0" w14:textId="77777777" w:rsidR="00F92B31" w:rsidRDefault="008F3D37">
            <w:pPr>
              <w:jc w:val="center"/>
              <w:textAlignment w:val="center"/>
              <w:rPr>
                <w:rFonts w:eastAsia="SimSun"/>
                <w:color w:val="000000"/>
              </w:rPr>
            </w:pPr>
            <w:r>
              <w:rPr>
                <w:rFonts w:eastAsia="SimSun"/>
                <w:color w:val="000000"/>
                <w:lang w:bidi="ar"/>
              </w:rPr>
              <w:t>R</w:t>
            </w: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2DAA6" w14:textId="77777777" w:rsidR="00F92B31" w:rsidRDefault="008F3D37">
            <w:pPr>
              <w:jc w:val="center"/>
              <w:textAlignment w:val="center"/>
              <w:rPr>
                <w:rFonts w:eastAsia="SimSun"/>
                <w:color w:val="000000"/>
              </w:rPr>
            </w:pPr>
            <w:r>
              <w:rPr>
                <w:rFonts w:eastAsia="SimSun"/>
                <w:color w:val="000000"/>
                <w:lang w:bidi="ar"/>
              </w:rPr>
              <w:t>R</w:t>
            </w:r>
          </w:p>
        </w:tc>
        <w:tc>
          <w:tcPr>
            <w:tcW w:w="4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ADB5C" w14:textId="77777777" w:rsidR="00F92B31" w:rsidRDefault="008F3D37">
            <w:pPr>
              <w:jc w:val="center"/>
              <w:textAlignment w:val="center"/>
              <w:rPr>
                <w:rFonts w:eastAsia="SimSun"/>
                <w:color w:val="000000"/>
              </w:rPr>
            </w:pPr>
            <w:r>
              <w:rPr>
                <w:rFonts w:eastAsia="SimSun"/>
                <w:color w:val="000000"/>
                <w:lang w:bidi="ar"/>
              </w:rPr>
              <w:t>Timing Advance Command</w:t>
            </w:r>
          </w:p>
        </w:tc>
        <w:tc>
          <w:tcPr>
            <w:tcW w:w="696" w:type="dxa"/>
            <w:shd w:val="clear" w:color="auto" w:fill="auto"/>
            <w:vAlign w:val="center"/>
          </w:tcPr>
          <w:p w14:paraId="297E3615" w14:textId="77777777" w:rsidR="00F92B31" w:rsidRDefault="008F3D37">
            <w:pPr>
              <w:jc w:val="center"/>
              <w:textAlignment w:val="center"/>
              <w:rPr>
                <w:rFonts w:eastAsia="SimSun"/>
                <w:color w:val="000000"/>
              </w:rPr>
            </w:pPr>
            <w:r>
              <w:rPr>
                <w:rFonts w:eastAsia="SimSun"/>
                <w:color w:val="000000"/>
                <w:lang w:bidi="ar"/>
              </w:rPr>
              <w:t>Oct 1</w:t>
            </w:r>
          </w:p>
        </w:tc>
      </w:tr>
      <w:tr w:rsidR="00F92B31" w14:paraId="4A7F3437" w14:textId="77777777">
        <w:trPr>
          <w:trHeight w:val="286"/>
        </w:trPr>
        <w:tc>
          <w:tcPr>
            <w:tcW w:w="8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C0992E7" w14:textId="77777777" w:rsidR="00F92B31" w:rsidRDefault="008F3D37">
            <w:pPr>
              <w:jc w:val="center"/>
              <w:textAlignment w:val="center"/>
              <w:rPr>
                <w:rFonts w:eastAsia="SimSun"/>
                <w:color w:val="000000"/>
              </w:rPr>
            </w:pPr>
            <w:r>
              <w:rPr>
                <w:rFonts w:eastAsia="SimSun"/>
                <w:color w:val="000000"/>
                <w:lang w:bidi="ar"/>
              </w:rPr>
              <w:t>Timing Advance Command</w:t>
            </w:r>
          </w:p>
        </w:tc>
        <w:tc>
          <w:tcPr>
            <w:tcW w:w="696" w:type="dxa"/>
            <w:shd w:val="clear" w:color="auto" w:fill="auto"/>
            <w:vAlign w:val="center"/>
          </w:tcPr>
          <w:p w14:paraId="7655893F" w14:textId="77777777" w:rsidR="00F92B31" w:rsidRDefault="008F3D37">
            <w:pPr>
              <w:jc w:val="center"/>
              <w:textAlignment w:val="center"/>
              <w:rPr>
                <w:rFonts w:eastAsia="SimSun"/>
                <w:color w:val="000000"/>
              </w:rPr>
            </w:pPr>
            <w:r>
              <w:rPr>
                <w:rFonts w:eastAsia="SimSun"/>
                <w:color w:val="000000"/>
                <w:lang w:bidi="ar"/>
              </w:rPr>
              <w:t>Oct 2</w:t>
            </w:r>
          </w:p>
        </w:tc>
      </w:tr>
      <w:tr w:rsidR="00F92B31" w14:paraId="5FF940C3" w14:textId="77777777">
        <w:trPr>
          <w:trHeight w:val="286"/>
        </w:trPr>
        <w:tc>
          <w:tcPr>
            <w:tcW w:w="8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D03056A" w14:textId="77777777" w:rsidR="00F92B31" w:rsidRDefault="008F3D37">
            <w:pPr>
              <w:jc w:val="center"/>
              <w:textAlignment w:val="center"/>
              <w:rPr>
                <w:rFonts w:eastAsia="SimSun"/>
                <w:color w:val="000000"/>
              </w:rPr>
            </w:pPr>
            <w:r>
              <w:rPr>
                <w:rFonts w:eastAsia="SimSun"/>
                <w:color w:val="000000"/>
                <w:lang w:bidi="ar"/>
              </w:rPr>
              <w:t>C-RNTI</w:t>
            </w:r>
          </w:p>
        </w:tc>
        <w:tc>
          <w:tcPr>
            <w:tcW w:w="696" w:type="dxa"/>
            <w:shd w:val="clear" w:color="auto" w:fill="auto"/>
            <w:vAlign w:val="center"/>
          </w:tcPr>
          <w:p w14:paraId="47F36868" w14:textId="77777777" w:rsidR="00F92B31" w:rsidRDefault="008F3D37">
            <w:pPr>
              <w:jc w:val="center"/>
              <w:textAlignment w:val="center"/>
              <w:rPr>
                <w:rFonts w:eastAsia="SimSun"/>
                <w:color w:val="000000"/>
              </w:rPr>
            </w:pPr>
            <w:r>
              <w:rPr>
                <w:rFonts w:eastAsia="SimSun"/>
                <w:color w:val="000000"/>
                <w:lang w:bidi="ar"/>
              </w:rPr>
              <w:t>Oct 3</w:t>
            </w:r>
          </w:p>
        </w:tc>
      </w:tr>
      <w:tr w:rsidR="00F92B31" w14:paraId="47EAC285" w14:textId="77777777">
        <w:trPr>
          <w:trHeight w:val="286"/>
        </w:trPr>
        <w:tc>
          <w:tcPr>
            <w:tcW w:w="8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83650A7" w14:textId="77777777" w:rsidR="00F92B31" w:rsidRDefault="008F3D37">
            <w:pPr>
              <w:jc w:val="center"/>
              <w:textAlignment w:val="center"/>
              <w:rPr>
                <w:rFonts w:eastAsia="SimSun"/>
                <w:color w:val="000000"/>
              </w:rPr>
            </w:pPr>
            <w:r>
              <w:rPr>
                <w:rFonts w:eastAsia="SimSun"/>
                <w:color w:val="000000"/>
                <w:lang w:bidi="ar"/>
              </w:rPr>
              <w:t>C-RNTI</w:t>
            </w:r>
          </w:p>
        </w:tc>
        <w:tc>
          <w:tcPr>
            <w:tcW w:w="696" w:type="dxa"/>
            <w:shd w:val="clear" w:color="auto" w:fill="auto"/>
            <w:vAlign w:val="center"/>
          </w:tcPr>
          <w:p w14:paraId="56C11260" w14:textId="77777777" w:rsidR="00F92B31" w:rsidRDefault="008F3D37">
            <w:pPr>
              <w:jc w:val="center"/>
              <w:textAlignment w:val="center"/>
              <w:rPr>
                <w:rFonts w:eastAsia="SimSun"/>
                <w:color w:val="000000"/>
              </w:rPr>
            </w:pPr>
            <w:r>
              <w:rPr>
                <w:rFonts w:eastAsia="SimSun"/>
                <w:color w:val="000000"/>
                <w:lang w:bidi="ar"/>
              </w:rPr>
              <w:t>Oct 4</w:t>
            </w:r>
          </w:p>
        </w:tc>
      </w:tr>
    </w:tbl>
    <w:p w14:paraId="14353366" w14:textId="77777777" w:rsidR="00F92B31" w:rsidRDefault="00F92B31"/>
    <w:p w14:paraId="2FD38B67" w14:textId="77777777" w:rsidR="00F92B31" w:rsidRDefault="00F92B31">
      <w:pPr>
        <w:pStyle w:val="B1"/>
        <w:ind w:left="0" w:firstLine="0"/>
        <w:rPr>
          <w:b/>
          <w:bCs/>
          <w:lang w:val="en-US" w:eastAsia="zh-CN"/>
        </w:rPr>
      </w:pPr>
    </w:p>
    <w:p w14:paraId="6197C841" w14:textId="77777777" w:rsidR="00F92B31" w:rsidRDefault="00F92B31">
      <w:pPr>
        <w:pStyle w:val="B1"/>
        <w:ind w:left="0" w:firstLine="0"/>
        <w:rPr>
          <w:b/>
          <w:bCs/>
          <w:lang w:val="en-US" w:eastAsia="zh-CN"/>
        </w:rPr>
      </w:pPr>
    </w:p>
    <w:p w14:paraId="16EA5DA7" w14:textId="77777777" w:rsidR="00F92B31" w:rsidRDefault="008F3D37">
      <w:pPr>
        <w:pStyle w:val="Heading1"/>
      </w:pPr>
      <w:r>
        <w:t>References</w:t>
      </w:r>
    </w:p>
    <w:p w14:paraId="381782B2" w14:textId="77777777" w:rsidR="00F92B31" w:rsidRDefault="008F3D37">
      <w:pPr>
        <w:pStyle w:val="ListParagraph"/>
        <w:numPr>
          <w:ilvl w:val="0"/>
          <w:numId w:val="31"/>
        </w:numPr>
        <w:ind w:left="426" w:firstLineChars="0"/>
        <w:jc w:val="both"/>
      </w:pPr>
      <w:bookmarkStart w:id="7" w:name="_Ref7606948"/>
      <w:r>
        <w:t>R2-1906308, email discussion report: Procedures and mgsB content [105bis#30][NR/2-step RACH], Rapporteur (ZTE)</w:t>
      </w:r>
    </w:p>
    <w:p w14:paraId="78FDB4E3" w14:textId="77777777" w:rsidR="00F92B31" w:rsidRDefault="008F3D37">
      <w:pPr>
        <w:pStyle w:val="ListParagraph"/>
        <w:numPr>
          <w:ilvl w:val="0"/>
          <w:numId w:val="31"/>
        </w:numPr>
        <w:ind w:left="426" w:firstLineChars="0"/>
        <w:jc w:val="both"/>
      </w:pPr>
      <w:r>
        <w:t>R2-1906304, Ack in UL for MsgB reception, ZTE, RAN2#106</w:t>
      </w:r>
      <w:bookmarkEnd w:id="7"/>
    </w:p>
    <w:p w14:paraId="38115A95" w14:textId="77777777" w:rsidR="00F92B31" w:rsidRDefault="00F92B31">
      <w:pPr>
        <w:pStyle w:val="ListParagraph"/>
        <w:ind w:left="66" w:firstLineChars="0" w:firstLine="0"/>
        <w:jc w:val="both"/>
      </w:pPr>
    </w:p>
    <w:sectPr w:rsidR="00F92B31">
      <w:headerReference w:type="default" r:id="rId15"/>
      <w:footerReference w:type="even" r:id="rId16"/>
      <w:footerReference w:type="default" r:id="rId17"/>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114A9" w14:textId="77777777" w:rsidR="00C76731" w:rsidRDefault="008F3D37">
      <w:pPr>
        <w:spacing w:after="0" w:line="240" w:lineRule="auto"/>
      </w:pPr>
      <w:r>
        <w:separator/>
      </w:r>
    </w:p>
  </w:endnote>
  <w:endnote w:type="continuationSeparator" w:id="0">
    <w:p w14:paraId="28BD20DE" w14:textId="77777777" w:rsidR="00C76731" w:rsidRDefault="008F3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FB679" w14:textId="77777777" w:rsidR="00F92B31" w:rsidRDefault="008F3D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E825A3" w14:textId="77777777" w:rsidR="00F92B31" w:rsidRDefault="00F92B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5C4C6" w14:textId="77777777" w:rsidR="00F92B31" w:rsidRDefault="008F3D37">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5B622" w14:textId="77777777" w:rsidR="00C76731" w:rsidRDefault="008F3D37">
      <w:pPr>
        <w:spacing w:after="0" w:line="240" w:lineRule="auto"/>
      </w:pPr>
      <w:r>
        <w:separator/>
      </w:r>
    </w:p>
  </w:footnote>
  <w:footnote w:type="continuationSeparator" w:id="0">
    <w:p w14:paraId="549156E3" w14:textId="77777777" w:rsidR="00C76731" w:rsidRDefault="008F3D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1AAE1" w14:textId="77777777" w:rsidR="00F92B31" w:rsidRDefault="00F92B31">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0B9661"/>
    <w:multiLevelType w:val="multilevel"/>
    <w:tmpl w:val="890B966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21965A7"/>
    <w:multiLevelType w:val="singleLevel"/>
    <w:tmpl w:val="421965A7"/>
    <w:lvl w:ilvl="0">
      <w:start w:val="1"/>
      <w:numFmt w:val="bullet"/>
      <w:lvlText w:val=""/>
      <w:lvlJc w:val="left"/>
      <w:pPr>
        <w:ind w:left="420" w:hanging="420"/>
      </w:pPr>
      <w:rPr>
        <w:rFonts w:ascii="Wingdings" w:hAnsi="Wingdings" w:hint="default"/>
      </w:r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BECB18B"/>
    <w:multiLevelType w:val="singleLevel"/>
    <w:tmpl w:val="5BECB18B"/>
    <w:lvl w:ilvl="0">
      <w:start w:val="1"/>
      <w:numFmt w:val="bullet"/>
      <w:lvlText w:val=""/>
      <w:lvlJc w:val="left"/>
      <w:pPr>
        <w:ind w:left="420" w:hanging="42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1"/>
  </w:num>
  <w:num w:numId="3">
    <w:abstractNumId w:val="28"/>
  </w:num>
  <w:num w:numId="4">
    <w:abstractNumId w:val="14"/>
  </w:num>
  <w:num w:numId="5">
    <w:abstractNumId w:val="9"/>
  </w:num>
  <w:num w:numId="6">
    <w:abstractNumId w:val="11"/>
  </w:num>
  <w:num w:numId="7">
    <w:abstractNumId w:val="15"/>
  </w:num>
  <w:num w:numId="8">
    <w:abstractNumId w:val="16"/>
  </w:num>
  <w:num w:numId="9">
    <w:abstractNumId w:val="30"/>
  </w:num>
  <w:num w:numId="10">
    <w:abstractNumId w:val="17"/>
  </w:num>
  <w:num w:numId="11">
    <w:abstractNumId w:val="26"/>
  </w:num>
  <w:num w:numId="12">
    <w:abstractNumId w:val="12"/>
  </w:num>
  <w:num w:numId="13">
    <w:abstractNumId w:val="2"/>
  </w:num>
  <w:num w:numId="14">
    <w:abstractNumId w:val="4"/>
  </w:num>
  <w:num w:numId="15">
    <w:abstractNumId w:val="25"/>
  </w:num>
  <w:num w:numId="16">
    <w:abstractNumId w:val="8"/>
  </w:num>
  <w:num w:numId="17">
    <w:abstractNumId w:val="21"/>
  </w:num>
  <w:num w:numId="18">
    <w:abstractNumId w:val="27"/>
  </w:num>
  <w:num w:numId="19">
    <w:abstractNumId w:val="3"/>
  </w:num>
  <w:num w:numId="20">
    <w:abstractNumId w:val="29"/>
  </w:num>
  <w:num w:numId="21">
    <w:abstractNumId w:val="23"/>
  </w:num>
  <w:num w:numId="22">
    <w:abstractNumId w:val="10"/>
  </w:num>
  <w:num w:numId="23">
    <w:abstractNumId w:val="18"/>
  </w:num>
  <w:num w:numId="24">
    <w:abstractNumId w:val="19"/>
  </w:num>
  <w:num w:numId="25">
    <w:abstractNumId w:val="7"/>
  </w:num>
  <w:num w:numId="26">
    <w:abstractNumId w:val="6"/>
  </w:num>
  <w:num w:numId="27">
    <w:abstractNumId w:val="22"/>
  </w:num>
  <w:num w:numId="28">
    <w:abstractNumId w:val="0"/>
  </w:num>
  <w:num w:numId="29">
    <w:abstractNumId w:val="20"/>
  </w:num>
  <w:num w:numId="30">
    <w:abstractNumId w:val="13"/>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defaultTabStop w:val="420"/>
  <w:hyphenationZone w:val="425"/>
  <w:drawingGridHorizontalSpacing w:val="10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0EF8"/>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2966"/>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D7FEE"/>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2F46"/>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2E8D"/>
    <w:rsid w:val="006C4093"/>
    <w:rsid w:val="006C4404"/>
    <w:rsid w:val="006C46E3"/>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5F2"/>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DC9"/>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3C50"/>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8F3D37"/>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3AD"/>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731"/>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56B3"/>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1E57"/>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D34"/>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2110"/>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B6E"/>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2B31"/>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5E63BE"/>
    <w:rsid w:val="016F3874"/>
    <w:rsid w:val="01700864"/>
    <w:rsid w:val="01B8792C"/>
    <w:rsid w:val="01C47914"/>
    <w:rsid w:val="01FA450B"/>
    <w:rsid w:val="020A776C"/>
    <w:rsid w:val="020E1AA3"/>
    <w:rsid w:val="023D4A41"/>
    <w:rsid w:val="023E1D13"/>
    <w:rsid w:val="02691A9F"/>
    <w:rsid w:val="02822821"/>
    <w:rsid w:val="02BE50A1"/>
    <w:rsid w:val="02C34159"/>
    <w:rsid w:val="02CF1F63"/>
    <w:rsid w:val="02DA610C"/>
    <w:rsid w:val="02DC3B7C"/>
    <w:rsid w:val="02EB1AD6"/>
    <w:rsid w:val="030848E7"/>
    <w:rsid w:val="030F7C19"/>
    <w:rsid w:val="032E5078"/>
    <w:rsid w:val="0333581A"/>
    <w:rsid w:val="033E03DB"/>
    <w:rsid w:val="04080A73"/>
    <w:rsid w:val="042F14C5"/>
    <w:rsid w:val="045308D9"/>
    <w:rsid w:val="04532611"/>
    <w:rsid w:val="045D09F3"/>
    <w:rsid w:val="048E0D9D"/>
    <w:rsid w:val="04933EBD"/>
    <w:rsid w:val="04B42320"/>
    <w:rsid w:val="04E464D2"/>
    <w:rsid w:val="0595488A"/>
    <w:rsid w:val="059B2BBE"/>
    <w:rsid w:val="05AF4935"/>
    <w:rsid w:val="05BF5D84"/>
    <w:rsid w:val="05C3698B"/>
    <w:rsid w:val="05E0590D"/>
    <w:rsid w:val="06313A82"/>
    <w:rsid w:val="064D1BE6"/>
    <w:rsid w:val="065C07B1"/>
    <w:rsid w:val="0679036E"/>
    <w:rsid w:val="06AA7FB1"/>
    <w:rsid w:val="06BD45EC"/>
    <w:rsid w:val="06E84397"/>
    <w:rsid w:val="06F46FAB"/>
    <w:rsid w:val="06F853B7"/>
    <w:rsid w:val="07056DF5"/>
    <w:rsid w:val="07267FB8"/>
    <w:rsid w:val="0794225E"/>
    <w:rsid w:val="07977397"/>
    <w:rsid w:val="079A04BD"/>
    <w:rsid w:val="07AE2578"/>
    <w:rsid w:val="07BC1C0A"/>
    <w:rsid w:val="07E469BF"/>
    <w:rsid w:val="08174E79"/>
    <w:rsid w:val="081E0AA2"/>
    <w:rsid w:val="08315CF8"/>
    <w:rsid w:val="08363A09"/>
    <w:rsid w:val="084A5B7F"/>
    <w:rsid w:val="08631718"/>
    <w:rsid w:val="086D4748"/>
    <w:rsid w:val="087144A2"/>
    <w:rsid w:val="08961E23"/>
    <w:rsid w:val="08A2456D"/>
    <w:rsid w:val="08DC5728"/>
    <w:rsid w:val="08E52EC1"/>
    <w:rsid w:val="08EB0C1D"/>
    <w:rsid w:val="09196B83"/>
    <w:rsid w:val="0942392A"/>
    <w:rsid w:val="094B26DD"/>
    <w:rsid w:val="096B504E"/>
    <w:rsid w:val="09835F5F"/>
    <w:rsid w:val="098D32A6"/>
    <w:rsid w:val="09AD672F"/>
    <w:rsid w:val="09B0516E"/>
    <w:rsid w:val="09B84ED5"/>
    <w:rsid w:val="09BD6330"/>
    <w:rsid w:val="09C220AA"/>
    <w:rsid w:val="0A236E09"/>
    <w:rsid w:val="0A2C6664"/>
    <w:rsid w:val="0A46707A"/>
    <w:rsid w:val="0A5B20C9"/>
    <w:rsid w:val="0A87677A"/>
    <w:rsid w:val="0AAC2A11"/>
    <w:rsid w:val="0AEA6F7D"/>
    <w:rsid w:val="0AED09C6"/>
    <w:rsid w:val="0B3F730B"/>
    <w:rsid w:val="0B54330A"/>
    <w:rsid w:val="0B6D0532"/>
    <w:rsid w:val="0B6F7631"/>
    <w:rsid w:val="0B8263D2"/>
    <w:rsid w:val="0B9D1EDA"/>
    <w:rsid w:val="0BEF6379"/>
    <w:rsid w:val="0C0C0559"/>
    <w:rsid w:val="0C0F3103"/>
    <w:rsid w:val="0C284EC8"/>
    <w:rsid w:val="0C4A1412"/>
    <w:rsid w:val="0C5723A2"/>
    <w:rsid w:val="0C852298"/>
    <w:rsid w:val="0C8D3FBB"/>
    <w:rsid w:val="0C973F44"/>
    <w:rsid w:val="0CB2149E"/>
    <w:rsid w:val="0CB30B60"/>
    <w:rsid w:val="0CD361DC"/>
    <w:rsid w:val="0CD857B1"/>
    <w:rsid w:val="0D1D1299"/>
    <w:rsid w:val="0D2F3C11"/>
    <w:rsid w:val="0D4C3854"/>
    <w:rsid w:val="0D502D72"/>
    <w:rsid w:val="0D5170CB"/>
    <w:rsid w:val="0D694729"/>
    <w:rsid w:val="0D9949AF"/>
    <w:rsid w:val="0DAA4484"/>
    <w:rsid w:val="0DF633EC"/>
    <w:rsid w:val="0E22667F"/>
    <w:rsid w:val="0E7E1813"/>
    <w:rsid w:val="0EB02D5D"/>
    <w:rsid w:val="0EBF58D7"/>
    <w:rsid w:val="0EE41340"/>
    <w:rsid w:val="0EF47CF8"/>
    <w:rsid w:val="0EF6205D"/>
    <w:rsid w:val="0F3C15D7"/>
    <w:rsid w:val="0F43291D"/>
    <w:rsid w:val="0F4B6501"/>
    <w:rsid w:val="0F51018B"/>
    <w:rsid w:val="0F5D0496"/>
    <w:rsid w:val="0F70723D"/>
    <w:rsid w:val="0F8D4EB3"/>
    <w:rsid w:val="0FE81BCC"/>
    <w:rsid w:val="0FED091B"/>
    <w:rsid w:val="0FF16A91"/>
    <w:rsid w:val="0FF65891"/>
    <w:rsid w:val="100C2D50"/>
    <w:rsid w:val="109C5550"/>
    <w:rsid w:val="10A030FD"/>
    <w:rsid w:val="10C37F71"/>
    <w:rsid w:val="10DD08B7"/>
    <w:rsid w:val="10DE16FF"/>
    <w:rsid w:val="10E558D1"/>
    <w:rsid w:val="10F40577"/>
    <w:rsid w:val="111818F8"/>
    <w:rsid w:val="112829F5"/>
    <w:rsid w:val="11652D87"/>
    <w:rsid w:val="116C3E69"/>
    <w:rsid w:val="117A1219"/>
    <w:rsid w:val="117C0353"/>
    <w:rsid w:val="118B4388"/>
    <w:rsid w:val="118C64DC"/>
    <w:rsid w:val="119E6AC4"/>
    <w:rsid w:val="11BD1D3B"/>
    <w:rsid w:val="11D13147"/>
    <w:rsid w:val="11D47AC4"/>
    <w:rsid w:val="11D65603"/>
    <w:rsid w:val="11E95A8C"/>
    <w:rsid w:val="121014F6"/>
    <w:rsid w:val="12381A54"/>
    <w:rsid w:val="123E35FD"/>
    <w:rsid w:val="12767CFE"/>
    <w:rsid w:val="127B2E73"/>
    <w:rsid w:val="12960B26"/>
    <w:rsid w:val="12AA33F3"/>
    <w:rsid w:val="12C35316"/>
    <w:rsid w:val="12C80FCF"/>
    <w:rsid w:val="12C823C9"/>
    <w:rsid w:val="12EC2AC3"/>
    <w:rsid w:val="134A7123"/>
    <w:rsid w:val="13BE38E9"/>
    <w:rsid w:val="13C26149"/>
    <w:rsid w:val="13FE5D32"/>
    <w:rsid w:val="14036A69"/>
    <w:rsid w:val="14062C4D"/>
    <w:rsid w:val="141472D0"/>
    <w:rsid w:val="14467132"/>
    <w:rsid w:val="1452326F"/>
    <w:rsid w:val="14650CAE"/>
    <w:rsid w:val="14656430"/>
    <w:rsid w:val="148E5C56"/>
    <w:rsid w:val="149429FF"/>
    <w:rsid w:val="14D60C00"/>
    <w:rsid w:val="14DF782F"/>
    <w:rsid w:val="150053ED"/>
    <w:rsid w:val="15562BA2"/>
    <w:rsid w:val="15577AB5"/>
    <w:rsid w:val="15907544"/>
    <w:rsid w:val="15956EC6"/>
    <w:rsid w:val="15A37EE1"/>
    <w:rsid w:val="15D32C9B"/>
    <w:rsid w:val="15DD707B"/>
    <w:rsid w:val="161C7923"/>
    <w:rsid w:val="1669724C"/>
    <w:rsid w:val="16921E0E"/>
    <w:rsid w:val="16BC0688"/>
    <w:rsid w:val="16C97B1E"/>
    <w:rsid w:val="16EE1209"/>
    <w:rsid w:val="17522568"/>
    <w:rsid w:val="17642A82"/>
    <w:rsid w:val="178145F0"/>
    <w:rsid w:val="17DA3C99"/>
    <w:rsid w:val="181046BF"/>
    <w:rsid w:val="181C3988"/>
    <w:rsid w:val="182117C1"/>
    <w:rsid w:val="1858112E"/>
    <w:rsid w:val="18895BAA"/>
    <w:rsid w:val="18BC353F"/>
    <w:rsid w:val="18CB22E1"/>
    <w:rsid w:val="18CB3B22"/>
    <w:rsid w:val="18DB7ACF"/>
    <w:rsid w:val="18DD4580"/>
    <w:rsid w:val="190B4924"/>
    <w:rsid w:val="191129DD"/>
    <w:rsid w:val="192A5F9C"/>
    <w:rsid w:val="19934D1E"/>
    <w:rsid w:val="19A31896"/>
    <w:rsid w:val="19EC2738"/>
    <w:rsid w:val="19FC4481"/>
    <w:rsid w:val="1A033B1F"/>
    <w:rsid w:val="1A0B7235"/>
    <w:rsid w:val="1A1C6CB8"/>
    <w:rsid w:val="1A1E312F"/>
    <w:rsid w:val="1A2D0BB7"/>
    <w:rsid w:val="1A733ACB"/>
    <w:rsid w:val="1A847D79"/>
    <w:rsid w:val="1AD44D7E"/>
    <w:rsid w:val="1AD86DF7"/>
    <w:rsid w:val="1AE9373A"/>
    <w:rsid w:val="1AEA4840"/>
    <w:rsid w:val="1AF00B66"/>
    <w:rsid w:val="1B0A16E5"/>
    <w:rsid w:val="1B1E08AD"/>
    <w:rsid w:val="1B1F2A63"/>
    <w:rsid w:val="1B4B454D"/>
    <w:rsid w:val="1B5A28FC"/>
    <w:rsid w:val="1B5D0142"/>
    <w:rsid w:val="1B607D65"/>
    <w:rsid w:val="1B7549E9"/>
    <w:rsid w:val="1BB121F6"/>
    <w:rsid w:val="1BDB248C"/>
    <w:rsid w:val="1BF51E99"/>
    <w:rsid w:val="1C247316"/>
    <w:rsid w:val="1C2709E7"/>
    <w:rsid w:val="1C3E267B"/>
    <w:rsid w:val="1C5411FA"/>
    <w:rsid w:val="1C6875C3"/>
    <w:rsid w:val="1C692D59"/>
    <w:rsid w:val="1C911B84"/>
    <w:rsid w:val="1CA7358D"/>
    <w:rsid w:val="1CD46CF8"/>
    <w:rsid w:val="1CE47445"/>
    <w:rsid w:val="1CF16498"/>
    <w:rsid w:val="1CFA3FB4"/>
    <w:rsid w:val="1D0B7B2C"/>
    <w:rsid w:val="1D4371A8"/>
    <w:rsid w:val="1D452306"/>
    <w:rsid w:val="1D4D2ABA"/>
    <w:rsid w:val="1D5957FC"/>
    <w:rsid w:val="1D7D05B1"/>
    <w:rsid w:val="1D8245F6"/>
    <w:rsid w:val="1D8A755E"/>
    <w:rsid w:val="1DDB5CA8"/>
    <w:rsid w:val="1DEA74F0"/>
    <w:rsid w:val="1E0963D5"/>
    <w:rsid w:val="1E15092B"/>
    <w:rsid w:val="1E37244B"/>
    <w:rsid w:val="1E67352C"/>
    <w:rsid w:val="1E6E7F82"/>
    <w:rsid w:val="1E7D6B4F"/>
    <w:rsid w:val="1E90336C"/>
    <w:rsid w:val="1EA854CE"/>
    <w:rsid w:val="1ED372E1"/>
    <w:rsid w:val="1EF7446D"/>
    <w:rsid w:val="1F0A132A"/>
    <w:rsid w:val="1F630E44"/>
    <w:rsid w:val="1F645EEA"/>
    <w:rsid w:val="1F7057AB"/>
    <w:rsid w:val="1F7D48E8"/>
    <w:rsid w:val="1F864469"/>
    <w:rsid w:val="1F953F9B"/>
    <w:rsid w:val="1F973C6D"/>
    <w:rsid w:val="1F987A13"/>
    <w:rsid w:val="1FA65D1D"/>
    <w:rsid w:val="1FC1490D"/>
    <w:rsid w:val="1FDE21BC"/>
    <w:rsid w:val="202E0280"/>
    <w:rsid w:val="2085729E"/>
    <w:rsid w:val="20AD2173"/>
    <w:rsid w:val="20DD6123"/>
    <w:rsid w:val="20F57605"/>
    <w:rsid w:val="21211520"/>
    <w:rsid w:val="21242B93"/>
    <w:rsid w:val="21277E5F"/>
    <w:rsid w:val="212F30E0"/>
    <w:rsid w:val="2141377A"/>
    <w:rsid w:val="21457E00"/>
    <w:rsid w:val="214E5914"/>
    <w:rsid w:val="21513789"/>
    <w:rsid w:val="21555DA2"/>
    <w:rsid w:val="215640D4"/>
    <w:rsid w:val="215A1AE8"/>
    <w:rsid w:val="21725D75"/>
    <w:rsid w:val="219951C9"/>
    <w:rsid w:val="21A240CA"/>
    <w:rsid w:val="21A8300F"/>
    <w:rsid w:val="21E23870"/>
    <w:rsid w:val="220021FF"/>
    <w:rsid w:val="221D6E41"/>
    <w:rsid w:val="22411F7C"/>
    <w:rsid w:val="22486A9B"/>
    <w:rsid w:val="22493F20"/>
    <w:rsid w:val="225B27CF"/>
    <w:rsid w:val="22627E92"/>
    <w:rsid w:val="227007B2"/>
    <w:rsid w:val="22CA3339"/>
    <w:rsid w:val="22D81472"/>
    <w:rsid w:val="236A4B5C"/>
    <w:rsid w:val="236F7957"/>
    <w:rsid w:val="23AA0403"/>
    <w:rsid w:val="23D26990"/>
    <w:rsid w:val="241465DB"/>
    <w:rsid w:val="2417101B"/>
    <w:rsid w:val="243F2AA2"/>
    <w:rsid w:val="24457DC8"/>
    <w:rsid w:val="245576DD"/>
    <w:rsid w:val="24704C12"/>
    <w:rsid w:val="24800384"/>
    <w:rsid w:val="24D35C27"/>
    <w:rsid w:val="24D6277C"/>
    <w:rsid w:val="24E3181D"/>
    <w:rsid w:val="24F873ED"/>
    <w:rsid w:val="250C0683"/>
    <w:rsid w:val="25277A37"/>
    <w:rsid w:val="252F40FE"/>
    <w:rsid w:val="254F64C4"/>
    <w:rsid w:val="25506221"/>
    <w:rsid w:val="25520E24"/>
    <w:rsid w:val="259C20ED"/>
    <w:rsid w:val="259D12EC"/>
    <w:rsid w:val="25A66C1E"/>
    <w:rsid w:val="25A72122"/>
    <w:rsid w:val="25BA7556"/>
    <w:rsid w:val="25C703D4"/>
    <w:rsid w:val="25C92321"/>
    <w:rsid w:val="25D14BC6"/>
    <w:rsid w:val="25E36A9A"/>
    <w:rsid w:val="25F01066"/>
    <w:rsid w:val="2611234C"/>
    <w:rsid w:val="26157A9A"/>
    <w:rsid w:val="262A313D"/>
    <w:rsid w:val="262A7837"/>
    <w:rsid w:val="263120DE"/>
    <w:rsid w:val="264A04A5"/>
    <w:rsid w:val="26784C00"/>
    <w:rsid w:val="26816D87"/>
    <w:rsid w:val="26A737B2"/>
    <w:rsid w:val="26EB4E1D"/>
    <w:rsid w:val="26FF5A08"/>
    <w:rsid w:val="276F47C4"/>
    <w:rsid w:val="27AE3022"/>
    <w:rsid w:val="27FD5BDC"/>
    <w:rsid w:val="280149C8"/>
    <w:rsid w:val="281E7BA2"/>
    <w:rsid w:val="28202FCE"/>
    <w:rsid w:val="28212A1F"/>
    <w:rsid w:val="28324E27"/>
    <w:rsid w:val="285C498E"/>
    <w:rsid w:val="288D4CC2"/>
    <w:rsid w:val="28A94470"/>
    <w:rsid w:val="28CC54FB"/>
    <w:rsid w:val="28EB3A97"/>
    <w:rsid w:val="28F35AC4"/>
    <w:rsid w:val="28F858F5"/>
    <w:rsid w:val="290B640E"/>
    <w:rsid w:val="29653351"/>
    <w:rsid w:val="29675EF0"/>
    <w:rsid w:val="29C31412"/>
    <w:rsid w:val="29E76DCD"/>
    <w:rsid w:val="29FC23CC"/>
    <w:rsid w:val="2A145785"/>
    <w:rsid w:val="2A3B3207"/>
    <w:rsid w:val="2A4137A0"/>
    <w:rsid w:val="2A590617"/>
    <w:rsid w:val="2AA10E88"/>
    <w:rsid w:val="2AD1076E"/>
    <w:rsid w:val="2AD838B4"/>
    <w:rsid w:val="2AE473A0"/>
    <w:rsid w:val="2AF057A2"/>
    <w:rsid w:val="2B1859F0"/>
    <w:rsid w:val="2B1F140B"/>
    <w:rsid w:val="2B40300E"/>
    <w:rsid w:val="2B404463"/>
    <w:rsid w:val="2B457E36"/>
    <w:rsid w:val="2BC34C3C"/>
    <w:rsid w:val="2BD27DDC"/>
    <w:rsid w:val="2BE14068"/>
    <w:rsid w:val="2BEB27FC"/>
    <w:rsid w:val="2C18602A"/>
    <w:rsid w:val="2C411ED2"/>
    <w:rsid w:val="2C776A5F"/>
    <w:rsid w:val="2C7B1AC6"/>
    <w:rsid w:val="2C7E00A0"/>
    <w:rsid w:val="2CD612C3"/>
    <w:rsid w:val="2CF36669"/>
    <w:rsid w:val="2D0265D3"/>
    <w:rsid w:val="2D1D0B89"/>
    <w:rsid w:val="2D397C4C"/>
    <w:rsid w:val="2D446AC7"/>
    <w:rsid w:val="2D623215"/>
    <w:rsid w:val="2D727C9E"/>
    <w:rsid w:val="2D825058"/>
    <w:rsid w:val="2D88090B"/>
    <w:rsid w:val="2D8C4467"/>
    <w:rsid w:val="2DA47739"/>
    <w:rsid w:val="2E051F82"/>
    <w:rsid w:val="2E322DBC"/>
    <w:rsid w:val="2E3537ED"/>
    <w:rsid w:val="2E4329AA"/>
    <w:rsid w:val="2E4C0709"/>
    <w:rsid w:val="2E530968"/>
    <w:rsid w:val="2E6C1280"/>
    <w:rsid w:val="2E933902"/>
    <w:rsid w:val="2E9E7AD2"/>
    <w:rsid w:val="2EC7674E"/>
    <w:rsid w:val="2ECE749E"/>
    <w:rsid w:val="2ED536B1"/>
    <w:rsid w:val="2EF129F8"/>
    <w:rsid w:val="2EF750CF"/>
    <w:rsid w:val="2EF81E7D"/>
    <w:rsid w:val="2F0031B9"/>
    <w:rsid w:val="2F773B9C"/>
    <w:rsid w:val="2F7A3D01"/>
    <w:rsid w:val="2F9F470C"/>
    <w:rsid w:val="2FC51110"/>
    <w:rsid w:val="2FF31203"/>
    <w:rsid w:val="2FFB3A53"/>
    <w:rsid w:val="2FFC3411"/>
    <w:rsid w:val="302C20AA"/>
    <w:rsid w:val="305D4E3E"/>
    <w:rsid w:val="306879A4"/>
    <w:rsid w:val="30881314"/>
    <w:rsid w:val="30C52FC7"/>
    <w:rsid w:val="30E65C36"/>
    <w:rsid w:val="30F76E5B"/>
    <w:rsid w:val="31210475"/>
    <w:rsid w:val="313C0D86"/>
    <w:rsid w:val="315C37D9"/>
    <w:rsid w:val="31914AA5"/>
    <w:rsid w:val="31B516EA"/>
    <w:rsid w:val="31C440AE"/>
    <w:rsid w:val="32514F40"/>
    <w:rsid w:val="325E320D"/>
    <w:rsid w:val="3284439A"/>
    <w:rsid w:val="32844DA1"/>
    <w:rsid w:val="328940EB"/>
    <w:rsid w:val="329D4E6D"/>
    <w:rsid w:val="32A0331E"/>
    <w:rsid w:val="32A11937"/>
    <w:rsid w:val="32A82519"/>
    <w:rsid w:val="32CB3652"/>
    <w:rsid w:val="32D11BD5"/>
    <w:rsid w:val="32E227D9"/>
    <w:rsid w:val="33080D5E"/>
    <w:rsid w:val="330D573A"/>
    <w:rsid w:val="33114E17"/>
    <w:rsid w:val="333B18DB"/>
    <w:rsid w:val="333E74A9"/>
    <w:rsid w:val="334415BC"/>
    <w:rsid w:val="33477FA6"/>
    <w:rsid w:val="33546898"/>
    <w:rsid w:val="33717AE2"/>
    <w:rsid w:val="337A5A1E"/>
    <w:rsid w:val="33A34CCB"/>
    <w:rsid w:val="33C807CE"/>
    <w:rsid w:val="340E0B12"/>
    <w:rsid w:val="340F574F"/>
    <w:rsid w:val="34206EBE"/>
    <w:rsid w:val="34281E05"/>
    <w:rsid w:val="34583C03"/>
    <w:rsid w:val="348F73AD"/>
    <w:rsid w:val="34933CBE"/>
    <w:rsid w:val="34A9338E"/>
    <w:rsid w:val="34B34DFA"/>
    <w:rsid w:val="34C53463"/>
    <w:rsid w:val="34D50ADC"/>
    <w:rsid w:val="34D70B78"/>
    <w:rsid w:val="34DD24FD"/>
    <w:rsid w:val="35004E66"/>
    <w:rsid w:val="353254A8"/>
    <w:rsid w:val="35331A35"/>
    <w:rsid w:val="35920B9F"/>
    <w:rsid w:val="359A3911"/>
    <w:rsid w:val="35A00268"/>
    <w:rsid w:val="35CC5A6B"/>
    <w:rsid w:val="364A3756"/>
    <w:rsid w:val="364F7683"/>
    <w:rsid w:val="365144B0"/>
    <w:rsid w:val="369305C7"/>
    <w:rsid w:val="36B0140A"/>
    <w:rsid w:val="36BC6D9E"/>
    <w:rsid w:val="36E44409"/>
    <w:rsid w:val="36FA4F09"/>
    <w:rsid w:val="36FC76B1"/>
    <w:rsid w:val="37196FDA"/>
    <w:rsid w:val="37212CE8"/>
    <w:rsid w:val="373C0908"/>
    <w:rsid w:val="3754317B"/>
    <w:rsid w:val="376343E3"/>
    <w:rsid w:val="376566DA"/>
    <w:rsid w:val="37755827"/>
    <w:rsid w:val="377C0936"/>
    <w:rsid w:val="377E52DD"/>
    <w:rsid w:val="37A46F67"/>
    <w:rsid w:val="37B31784"/>
    <w:rsid w:val="37D116D4"/>
    <w:rsid w:val="37F65A8A"/>
    <w:rsid w:val="381D4BCC"/>
    <w:rsid w:val="381D4E17"/>
    <w:rsid w:val="384C378A"/>
    <w:rsid w:val="385E1A50"/>
    <w:rsid w:val="3862650E"/>
    <w:rsid w:val="38765B93"/>
    <w:rsid w:val="389C4CA2"/>
    <w:rsid w:val="38AA05FF"/>
    <w:rsid w:val="38B9676D"/>
    <w:rsid w:val="38C00D12"/>
    <w:rsid w:val="38D36B15"/>
    <w:rsid w:val="38E00D4B"/>
    <w:rsid w:val="38E21AC6"/>
    <w:rsid w:val="38FC1842"/>
    <w:rsid w:val="391A2A2D"/>
    <w:rsid w:val="39390E32"/>
    <w:rsid w:val="393C2F1F"/>
    <w:rsid w:val="395B364E"/>
    <w:rsid w:val="397E30A1"/>
    <w:rsid w:val="39A63047"/>
    <w:rsid w:val="39BD417A"/>
    <w:rsid w:val="39DC7A5C"/>
    <w:rsid w:val="3A15578C"/>
    <w:rsid w:val="3A2435CD"/>
    <w:rsid w:val="3A30015A"/>
    <w:rsid w:val="3A7B3D2E"/>
    <w:rsid w:val="3A7B41F4"/>
    <w:rsid w:val="3A8A063C"/>
    <w:rsid w:val="3A992A45"/>
    <w:rsid w:val="3A9A0868"/>
    <w:rsid w:val="3AEF748C"/>
    <w:rsid w:val="3AFA56A0"/>
    <w:rsid w:val="3B002F3D"/>
    <w:rsid w:val="3B1908BA"/>
    <w:rsid w:val="3B1A7218"/>
    <w:rsid w:val="3B6A2F7E"/>
    <w:rsid w:val="3B7344FF"/>
    <w:rsid w:val="3B740208"/>
    <w:rsid w:val="3B937F57"/>
    <w:rsid w:val="3BCA6819"/>
    <w:rsid w:val="3BE238E0"/>
    <w:rsid w:val="3BE512AD"/>
    <w:rsid w:val="3BEE5E77"/>
    <w:rsid w:val="3BF3033E"/>
    <w:rsid w:val="3C042416"/>
    <w:rsid w:val="3C4A45D6"/>
    <w:rsid w:val="3C622D38"/>
    <w:rsid w:val="3CBD7CCD"/>
    <w:rsid w:val="3CCF0A8C"/>
    <w:rsid w:val="3CF05EED"/>
    <w:rsid w:val="3D087468"/>
    <w:rsid w:val="3D0A20B5"/>
    <w:rsid w:val="3D887E3F"/>
    <w:rsid w:val="3D9E34E2"/>
    <w:rsid w:val="3E06112B"/>
    <w:rsid w:val="3E0C4398"/>
    <w:rsid w:val="3E3775C4"/>
    <w:rsid w:val="3E587916"/>
    <w:rsid w:val="3E5A576B"/>
    <w:rsid w:val="3E5B62C3"/>
    <w:rsid w:val="3E9714F9"/>
    <w:rsid w:val="3EBD15E5"/>
    <w:rsid w:val="3EC8180D"/>
    <w:rsid w:val="3EC978CF"/>
    <w:rsid w:val="3EE84D2D"/>
    <w:rsid w:val="3F0C727A"/>
    <w:rsid w:val="3F0F268B"/>
    <w:rsid w:val="3F44519E"/>
    <w:rsid w:val="3F4A5FD2"/>
    <w:rsid w:val="3F5701F7"/>
    <w:rsid w:val="3F6C4FBD"/>
    <w:rsid w:val="3F847A81"/>
    <w:rsid w:val="3F932207"/>
    <w:rsid w:val="3F99107C"/>
    <w:rsid w:val="3F9E57FE"/>
    <w:rsid w:val="3FBD094A"/>
    <w:rsid w:val="400060CE"/>
    <w:rsid w:val="401563C2"/>
    <w:rsid w:val="406D259E"/>
    <w:rsid w:val="407164DF"/>
    <w:rsid w:val="40795E9D"/>
    <w:rsid w:val="40A16F65"/>
    <w:rsid w:val="40A957E2"/>
    <w:rsid w:val="40AA4C70"/>
    <w:rsid w:val="40C0589F"/>
    <w:rsid w:val="40CF2515"/>
    <w:rsid w:val="40F24618"/>
    <w:rsid w:val="40FD1DFE"/>
    <w:rsid w:val="410B0C12"/>
    <w:rsid w:val="411D28AC"/>
    <w:rsid w:val="411D6F7E"/>
    <w:rsid w:val="416F2A2F"/>
    <w:rsid w:val="417905CD"/>
    <w:rsid w:val="417A0697"/>
    <w:rsid w:val="41BB57DA"/>
    <w:rsid w:val="41CF2ADC"/>
    <w:rsid w:val="41F8184D"/>
    <w:rsid w:val="420838EB"/>
    <w:rsid w:val="42130403"/>
    <w:rsid w:val="421B174A"/>
    <w:rsid w:val="421F332D"/>
    <w:rsid w:val="42465263"/>
    <w:rsid w:val="42583861"/>
    <w:rsid w:val="42627480"/>
    <w:rsid w:val="42631606"/>
    <w:rsid w:val="42676BBA"/>
    <w:rsid w:val="4268251E"/>
    <w:rsid w:val="429C1348"/>
    <w:rsid w:val="42E72CD4"/>
    <w:rsid w:val="42F0684A"/>
    <w:rsid w:val="43313A1A"/>
    <w:rsid w:val="43370F53"/>
    <w:rsid w:val="43456DD8"/>
    <w:rsid w:val="43633562"/>
    <w:rsid w:val="437A6E9D"/>
    <w:rsid w:val="43807451"/>
    <w:rsid w:val="43A37E1F"/>
    <w:rsid w:val="43C20BB6"/>
    <w:rsid w:val="43C63D83"/>
    <w:rsid w:val="43F36E1E"/>
    <w:rsid w:val="44021402"/>
    <w:rsid w:val="445D05DF"/>
    <w:rsid w:val="448A299B"/>
    <w:rsid w:val="44B0213F"/>
    <w:rsid w:val="44C70D28"/>
    <w:rsid w:val="44D668EB"/>
    <w:rsid w:val="45A32BDC"/>
    <w:rsid w:val="45AF1214"/>
    <w:rsid w:val="45F15E5A"/>
    <w:rsid w:val="46131459"/>
    <w:rsid w:val="46374870"/>
    <w:rsid w:val="463A08CD"/>
    <w:rsid w:val="464E5DF8"/>
    <w:rsid w:val="465E1759"/>
    <w:rsid w:val="467B42E3"/>
    <w:rsid w:val="46A87496"/>
    <w:rsid w:val="46AC0522"/>
    <w:rsid w:val="46B91371"/>
    <w:rsid w:val="46B95942"/>
    <w:rsid w:val="46F349FF"/>
    <w:rsid w:val="46FB1DBC"/>
    <w:rsid w:val="4702076B"/>
    <w:rsid w:val="47036072"/>
    <w:rsid w:val="474D39A0"/>
    <w:rsid w:val="475073FB"/>
    <w:rsid w:val="47532331"/>
    <w:rsid w:val="4775342F"/>
    <w:rsid w:val="48005341"/>
    <w:rsid w:val="480B7BBC"/>
    <w:rsid w:val="481B4A0A"/>
    <w:rsid w:val="48265D08"/>
    <w:rsid w:val="48287A01"/>
    <w:rsid w:val="48377A81"/>
    <w:rsid w:val="48531F4C"/>
    <w:rsid w:val="48533241"/>
    <w:rsid w:val="485E1AE5"/>
    <w:rsid w:val="485E4907"/>
    <w:rsid w:val="4883458D"/>
    <w:rsid w:val="48A54757"/>
    <w:rsid w:val="490C46B1"/>
    <w:rsid w:val="493E309A"/>
    <w:rsid w:val="49411894"/>
    <w:rsid w:val="4944338E"/>
    <w:rsid w:val="49591134"/>
    <w:rsid w:val="498A2B57"/>
    <w:rsid w:val="499D10E1"/>
    <w:rsid w:val="499E7522"/>
    <w:rsid w:val="49C04B32"/>
    <w:rsid w:val="49C140D8"/>
    <w:rsid w:val="49D54A18"/>
    <w:rsid w:val="49E46EA6"/>
    <w:rsid w:val="49E868EF"/>
    <w:rsid w:val="4A0F32E7"/>
    <w:rsid w:val="4A1E34CC"/>
    <w:rsid w:val="4A201FF8"/>
    <w:rsid w:val="4A221AB4"/>
    <w:rsid w:val="4A3A2B38"/>
    <w:rsid w:val="4A554FC8"/>
    <w:rsid w:val="4A660B78"/>
    <w:rsid w:val="4A75754C"/>
    <w:rsid w:val="4A8B5302"/>
    <w:rsid w:val="4A8D5EDA"/>
    <w:rsid w:val="4AA8165B"/>
    <w:rsid w:val="4AA86352"/>
    <w:rsid w:val="4AAB6212"/>
    <w:rsid w:val="4AB76A5B"/>
    <w:rsid w:val="4ACD7CB5"/>
    <w:rsid w:val="4ADA3116"/>
    <w:rsid w:val="4AF76E81"/>
    <w:rsid w:val="4B493B37"/>
    <w:rsid w:val="4B811178"/>
    <w:rsid w:val="4B90240D"/>
    <w:rsid w:val="4BA74DFA"/>
    <w:rsid w:val="4BAE1E91"/>
    <w:rsid w:val="4BB1377A"/>
    <w:rsid w:val="4BCA26AA"/>
    <w:rsid w:val="4BCE03ED"/>
    <w:rsid w:val="4C003135"/>
    <w:rsid w:val="4C376184"/>
    <w:rsid w:val="4C61521F"/>
    <w:rsid w:val="4C792F14"/>
    <w:rsid w:val="4C7E7582"/>
    <w:rsid w:val="4C9B5FBA"/>
    <w:rsid w:val="4C9F0E04"/>
    <w:rsid w:val="4CA43A25"/>
    <w:rsid w:val="4CEA5E9A"/>
    <w:rsid w:val="4D2D77F1"/>
    <w:rsid w:val="4D3B1D56"/>
    <w:rsid w:val="4D433DB6"/>
    <w:rsid w:val="4D530ADD"/>
    <w:rsid w:val="4D6A2A45"/>
    <w:rsid w:val="4D6F1269"/>
    <w:rsid w:val="4D9A1D69"/>
    <w:rsid w:val="4DAE0631"/>
    <w:rsid w:val="4DB00E6A"/>
    <w:rsid w:val="4DC44220"/>
    <w:rsid w:val="4DCC747D"/>
    <w:rsid w:val="4DF4530B"/>
    <w:rsid w:val="4DF933CB"/>
    <w:rsid w:val="4DFA408F"/>
    <w:rsid w:val="4E1C2394"/>
    <w:rsid w:val="4E5A38FA"/>
    <w:rsid w:val="4E7F5798"/>
    <w:rsid w:val="4E9E7D96"/>
    <w:rsid w:val="4EA15D36"/>
    <w:rsid w:val="4F01765E"/>
    <w:rsid w:val="4F0B71B1"/>
    <w:rsid w:val="4F0E74E4"/>
    <w:rsid w:val="4F140155"/>
    <w:rsid w:val="4F190C8A"/>
    <w:rsid w:val="4F2F6E76"/>
    <w:rsid w:val="4F325C8A"/>
    <w:rsid w:val="4F8E3C09"/>
    <w:rsid w:val="4F9A23CE"/>
    <w:rsid w:val="4FA94E0D"/>
    <w:rsid w:val="4FB22A44"/>
    <w:rsid w:val="500D6DA7"/>
    <w:rsid w:val="50265CE3"/>
    <w:rsid w:val="506C7C75"/>
    <w:rsid w:val="507F089D"/>
    <w:rsid w:val="508F5B9F"/>
    <w:rsid w:val="50B14CF3"/>
    <w:rsid w:val="50B84F66"/>
    <w:rsid w:val="51390CEF"/>
    <w:rsid w:val="51452B0B"/>
    <w:rsid w:val="514C08E7"/>
    <w:rsid w:val="51703647"/>
    <w:rsid w:val="51BD3E49"/>
    <w:rsid w:val="51C636E8"/>
    <w:rsid w:val="52292D5F"/>
    <w:rsid w:val="52440521"/>
    <w:rsid w:val="5245168D"/>
    <w:rsid w:val="526A5370"/>
    <w:rsid w:val="52754FD8"/>
    <w:rsid w:val="527B5C87"/>
    <w:rsid w:val="527D23FE"/>
    <w:rsid w:val="52932F9B"/>
    <w:rsid w:val="52BC12E7"/>
    <w:rsid w:val="52CC7EB2"/>
    <w:rsid w:val="52DD140A"/>
    <w:rsid w:val="530128AB"/>
    <w:rsid w:val="5306085A"/>
    <w:rsid w:val="534E1BBC"/>
    <w:rsid w:val="537E1672"/>
    <w:rsid w:val="53D212A6"/>
    <w:rsid w:val="542134E9"/>
    <w:rsid w:val="542B1AB8"/>
    <w:rsid w:val="54363813"/>
    <w:rsid w:val="545526F0"/>
    <w:rsid w:val="545F2390"/>
    <w:rsid w:val="546947A0"/>
    <w:rsid w:val="54881577"/>
    <w:rsid w:val="549E77D2"/>
    <w:rsid w:val="54B57839"/>
    <w:rsid w:val="54F15E4E"/>
    <w:rsid w:val="55013843"/>
    <w:rsid w:val="550F0391"/>
    <w:rsid w:val="5512427A"/>
    <w:rsid w:val="551C6588"/>
    <w:rsid w:val="553C28FF"/>
    <w:rsid w:val="55773CCC"/>
    <w:rsid w:val="55806ED8"/>
    <w:rsid w:val="5595273D"/>
    <w:rsid w:val="55A27FF4"/>
    <w:rsid w:val="55AA5A00"/>
    <w:rsid w:val="55EE3859"/>
    <w:rsid w:val="561E68C3"/>
    <w:rsid w:val="562B1FCE"/>
    <w:rsid w:val="56332A15"/>
    <w:rsid w:val="56BE16F6"/>
    <w:rsid w:val="56C1069C"/>
    <w:rsid w:val="56E8583D"/>
    <w:rsid w:val="57044630"/>
    <w:rsid w:val="571C2691"/>
    <w:rsid w:val="573C28AF"/>
    <w:rsid w:val="5740695B"/>
    <w:rsid w:val="57644B84"/>
    <w:rsid w:val="5779417B"/>
    <w:rsid w:val="578344F1"/>
    <w:rsid w:val="578616C7"/>
    <w:rsid w:val="579C2E51"/>
    <w:rsid w:val="57AA5DA7"/>
    <w:rsid w:val="57B73179"/>
    <w:rsid w:val="57BA773A"/>
    <w:rsid w:val="57BB3861"/>
    <w:rsid w:val="57D4618D"/>
    <w:rsid w:val="57FD7375"/>
    <w:rsid w:val="58137757"/>
    <w:rsid w:val="58181E18"/>
    <w:rsid w:val="584904D7"/>
    <w:rsid w:val="586C74C7"/>
    <w:rsid w:val="587F7544"/>
    <w:rsid w:val="588A7124"/>
    <w:rsid w:val="58B52A18"/>
    <w:rsid w:val="58D170FA"/>
    <w:rsid w:val="59003AB1"/>
    <w:rsid w:val="59140A5F"/>
    <w:rsid w:val="5925167D"/>
    <w:rsid w:val="596C1856"/>
    <w:rsid w:val="59783B54"/>
    <w:rsid w:val="598307B6"/>
    <w:rsid w:val="59A033FC"/>
    <w:rsid w:val="59A20437"/>
    <w:rsid w:val="59BC79BE"/>
    <w:rsid w:val="59E15A33"/>
    <w:rsid w:val="5A000D68"/>
    <w:rsid w:val="5A0751DF"/>
    <w:rsid w:val="5A226E15"/>
    <w:rsid w:val="5A36690C"/>
    <w:rsid w:val="5A7E4C97"/>
    <w:rsid w:val="5A975A33"/>
    <w:rsid w:val="5AA409D6"/>
    <w:rsid w:val="5AB9795C"/>
    <w:rsid w:val="5ACF1A74"/>
    <w:rsid w:val="5AF26801"/>
    <w:rsid w:val="5B1A2730"/>
    <w:rsid w:val="5B5D559A"/>
    <w:rsid w:val="5B65364C"/>
    <w:rsid w:val="5B954B71"/>
    <w:rsid w:val="5BC64B0C"/>
    <w:rsid w:val="5BCC5B32"/>
    <w:rsid w:val="5BF131EC"/>
    <w:rsid w:val="5C1555D7"/>
    <w:rsid w:val="5C161E4D"/>
    <w:rsid w:val="5C665172"/>
    <w:rsid w:val="5C6E418E"/>
    <w:rsid w:val="5C6E5495"/>
    <w:rsid w:val="5C9B3129"/>
    <w:rsid w:val="5CBD41C9"/>
    <w:rsid w:val="5CE2002D"/>
    <w:rsid w:val="5CF83A86"/>
    <w:rsid w:val="5D2B6741"/>
    <w:rsid w:val="5D3C25A7"/>
    <w:rsid w:val="5D631CDA"/>
    <w:rsid w:val="5D8461BB"/>
    <w:rsid w:val="5DA1413E"/>
    <w:rsid w:val="5DA924F9"/>
    <w:rsid w:val="5DAA107E"/>
    <w:rsid w:val="5DB96ECF"/>
    <w:rsid w:val="5DCC428F"/>
    <w:rsid w:val="5DDC4F36"/>
    <w:rsid w:val="5E445503"/>
    <w:rsid w:val="5E6231C2"/>
    <w:rsid w:val="5E7D1CD5"/>
    <w:rsid w:val="5E992E7C"/>
    <w:rsid w:val="5EAC60F0"/>
    <w:rsid w:val="5ECB04DD"/>
    <w:rsid w:val="5F0C6534"/>
    <w:rsid w:val="5F1B13C2"/>
    <w:rsid w:val="5F296D83"/>
    <w:rsid w:val="5F3A587A"/>
    <w:rsid w:val="5F5F66B6"/>
    <w:rsid w:val="5F7D1182"/>
    <w:rsid w:val="5F842E22"/>
    <w:rsid w:val="5F9C0202"/>
    <w:rsid w:val="5FC92A7E"/>
    <w:rsid w:val="5FD6261E"/>
    <w:rsid w:val="5FD808DA"/>
    <w:rsid w:val="5FF8480C"/>
    <w:rsid w:val="601042AB"/>
    <w:rsid w:val="60195B06"/>
    <w:rsid w:val="60396B8F"/>
    <w:rsid w:val="603A46E7"/>
    <w:rsid w:val="60433DF1"/>
    <w:rsid w:val="60476847"/>
    <w:rsid w:val="606C6E90"/>
    <w:rsid w:val="60743A6C"/>
    <w:rsid w:val="608E0279"/>
    <w:rsid w:val="60D97131"/>
    <w:rsid w:val="60F729B1"/>
    <w:rsid w:val="61133DB3"/>
    <w:rsid w:val="61324CB7"/>
    <w:rsid w:val="617D7089"/>
    <w:rsid w:val="617E5C33"/>
    <w:rsid w:val="618228A8"/>
    <w:rsid w:val="61977CE9"/>
    <w:rsid w:val="61995F4C"/>
    <w:rsid w:val="61AC68AE"/>
    <w:rsid w:val="61C87424"/>
    <w:rsid w:val="61EF5BCF"/>
    <w:rsid w:val="62156CDF"/>
    <w:rsid w:val="622751A1"/>
    <w:rsid w:val="62312C9F"/>
    <w:rsid w:val="623B09E7"/>
    <w:rsid w:val="625A56DC"/>
    <w:rsid w:val="625B29D2"/>
    <w:rsid w:val="627A203F"/>
    <w:rsid w:val="627A2491"/>
    <w:rsid w:val="629E1070"/>
    <w:rsid w:val="62C45EC2"/>
    <w:rsid w:val="62D51FB1"/>
    <w:rsid w:val="62E83A30"/>
    <w:rsid w:val="630172BC"/>
    <w:rsid w:val="630B55E9"/>
    <w:rsid w:val="63B56240"/>
    <w:rsid w:val="640A31CD"/>
    <w:rsid w:val="640F2A91"/>
    <w:rsid w:val="6418347F"/>
    <w:rsid w:val="64214298"/>
    <w:rsid w:val="64256E1C"/>
    <w:rsid w:val="64274343"/>
    <w:rsid w:val="646573B9"/>
    <w:rsid w:val="647A74F6"/>
    <w:rsid w:val="648D2BD8"/>
    <w:rsid w:val="64964044"/>
    <w:rsid w:val="64AA5431"/>
    <w:rsid w:val="64DA6FAB"/>
    <w:rsid w:val="64E56156"/>
    <w:rsid w:val="64F473DD"/>
    <w:rsid w:val="64F57601"/>
    <w:rsid w:val="650A1317"/>
    <w:rsid w:val="653127E3"/>
    <w:rsid w:val="6537292A"/>
    <w:rsid w:val="655004B1"/>
    <w:rsid w:val="656E24B5"/>
    <w:rsid w:val="656F573E"/>
    <w:rsid w:val="658C6944"/>
    <w:rsid w:val="65E227B7"/>
    <w:rsid w:val="65F87A85"/>
    <w:rsid w:val="66023467"/>
    <w:rsid w:val="662315AA"/>
    <w:rsid w:val="66255A0E"/>
    <w:rsid w:val="664B6253"/>
    <w:rsid w:val="665218D9"/>
    <w:rsid w:val="66633861"/>
    <w:rsid w:val="66655503"/>
    <w:rsid w:val="66850C0A"/>
    <w:rsid w:val="66B01AB5"/>
    <w:rsid w:val="66B2301B"/>
    <w:rsid w:val="66C1100A"/>
    <w:rsid w:val="66C421C3"/>
    <w:rsid w:val="66CF5564"/>
    <w:rsid w:val="66D72064"/>
    <w:rsid w:val="66E73B7C"/>
    <w:rsid w:val="66EF4E9B"/>
    <w:rsid w:val="66F3132E"/>
    <w:rsid w:val="67020BC7"/>
    <w:rsid w:val="67091A53"/>
    <w:rsid w:val="670D1517"/>
    <w:rsid w:val="673A5CF7"/>
    <w:rsid w:val="674863E7"/>
    <w:rsid w:val="67601B08"/>
    <w:rsid w:val="67691B30"/>
    <w:rsid w:val="676F5D40"/>
    <w:rsid w:val="677E0583"/>
    <w:rsid w:val="67847FC7"/>
    <w:rsid w:val="67AA2182"/>
    <w:rsid w:val="67AD63CB"/>
    <w:rsid w:val="67B51C00"/>
    <w:rsid w:val="67CF591E"/>
    <w:rsid w:val="67D85628"/>
    <w:rsid w:val="67E12EC3"/>
    <w:rsid w:val="68046A5D"/>
    <w:rsid w:val="680C7AA7"/>
    <w:rsid w:val="684A6F24"/>
    <w:rsid w:val="684F3253"/>
    <w:rsid w:val="68550DB9"/>
    <w:rsid w:val="6856768B"/>
    <w:rsid w:val="68577A6B"/>
    <w:rsid w:val="68604A82"/>
    <w:rsid w:val="687D2CB6"/>
    <w:rsid w:val="68A6730E"/>
    <w:rsid w:val="68C94218"/>
    <w:rsid w:val="68D35C95"/>
    <w:rsid w:val="68E67A18"/>
    <w:rsid w:val="68F111AE"/>
    <w:rsid w:val="68F36AD9"/>
    <w:rsid w:val="69054E48"/>
    <w:rsid w:val="690B1BC4"/>
    <w:rsid w:val="693A14D3"/>
    <w:rsid w:val="69413541"/>
    <w:rsid w:val="694B3ABB"/>
    <w:rsid w:val="69797C2C"/>
    <w:rsid w:val="69983703"/>
    <w:rsid w:val="69B65A95"/>
    <w:rsid w:val="69B9178D"/>
    <w:rsid w:val="69BD606E"/>
    <w:rsid w:val="6A0868F8"/>
    <w:rsid w:val="6A1B3B04"/>
    <w:rsid w:val="6A2F624F"/>
    <w:rsid w:val="6A657A71"/>
    <w:rsid w:val="6ADA34DB"/>
    <w:rsid w:val="6ADF1CF0"/>
    <w:rsid w:val="6B3055CD"/>
    <w:rsid w:val="6B3F69F5"/>
    <w:rsid w:val="6B445F39"/>
    <w:rsid w:val="6B47388C"/>
    <w:rsid w:val="6B58643F"/>
    <w:rsid w:val="6B5871D9"/>
    <w:rsid w:val="6B5926E4"/>
    <w:rsid w:val="6B5A3D5E"/>
    <w:rsid w:val="6BC00ACA"/>
    <w:rsid w:val="6BC94603"/>
    <w:rsid w:val="6C126AE0"/>
    <w:rsid w:val="6C22294B"/>
    <w:rsid w:val="6C2E673B"/>
    <w:rsid w:val="6C30519E"/>
    <w:rsid w:val="6C340669"/>
    <w:rsid w:val="6C4D6CFD"/>
    <w:rsid w:val="6C541A79"/>
    <w:rsid w:val="6C587388"/>
    <w:rsid w:val="6C6F1644"/>
    <w:rsid w:val="6C847C6F"/>
    <w:rsid w:val="6C862525"/>
    <w:rsid w:val="6C8B4688"/>
    <w:rsid w:val="6C993198"/>
    <w:rsid w:val="6CED6020"/>
    <w:rsid w:val="6D037F17"/>
    <w:rsid w:val="6D0D2515"/>
    <w:rsid w:val="6D0F1A2D"/>
    <w:rsid w:val="6D185857"/>
    <w:rsid w:val="6D2115AE"/>
    <w:rsid w:val="6D4F21E4"/>
    <w:rsid w:val="6D73341D"/>
    <w:rsid w:val="6D79477C"/>
    <w:rsid w:val="6DA0686A"/>
    <w:rsid w:val="6DA80A88"/>
    <w:rsid w:val="6DAB3DA0"/>
    <w:rsid w:val="6DE26DD2"/>
    <w:rsid w:val="6DE8643F"/>
    <w:rsid w:val="6DEB4970"/>
    <w:rsid w:val="6E1C1ECF"/>
    <w:rsid w:val="6E207D23"/>
    <w:rsid w:val="6E232F97"/>
    <w:rsid w:val="6E2D13FE"/>
    <w:rsid w:val="6E6E730E"/>
    <w:rsid w:val="6EBC1F7A"/>
    <w:rsid w:val="6ECC73DD"/>
    <w:rsid w:val="6EDE6175"/>
    <w:rsid w:val="6EE01391"/>
    <w:rsid w:val="6EE26350"/>
    <w:rsid w:val="6EEC07BF"/>
    <w:rsid w:val="6EFD7D4A"/>
    <w:rsid w:val="6F093079"/>
    <w:rsid w:val="6F135E82"/>
    <w:rsid w:val="6F247499"/>
    <w:rsid w:val="6F3D49F1"/>
    <w:rsid w:val="6F496A7B"/>
    <w:rsid w:val="6FB563A6"/>
    <w:rsid w:val="6FB67CAC"/>
    <w:rsid w:val="6FB924D4"/>
    <w:rsid w:val="6FEF2D1B"/>
    <w:rsid w:val="701B488D"/>
    <w:rsid w:val="702E19E3"/>
    <w:rsid w:val="70382385"/>
    <w:rsid w:val="703D7993"/>
    <w:rsid w:val="70437D94"/>
    <w:rsid w:val="705B2CC4"/>
    <w:rsid w:val="70603C43"/>
    <w:rsid w:val="70636A30"/>
    <w:rsid w:val="706B1388"/>
    <w:rsid w:val="70881D5A"/>
    <w:rsid w:val="7094247D"/>
    <w:rsid w:val="710B205E"/>
    <w:rsid w:val="712215CF"/>
    <w:rsid w:val="7130288F"/>
    <w:rsid w:val="71362F62"/>
    <w:rsid w:val="71607594"/>
    <w:rsid w:val="71D748BC"/>
    <w:rsid w:val="722F5C92"/>
    <w:rsid w:val="72353F4D"/>
    <w:rsid w:val="7239096C"/>
    <w:rsid w:val="7252077A"/>
    <w:rsid w:val="725D03A9"/>
    <w:rsid w:val="72762897"/>
    <w:rsid w:val="72B215AB"/>
    <w:rsid w:val="73046DBD"/>
    <w:rsid w:val="73074201"/>
    <w:rsid w:val="73090D91"/>
    <w:rsid w:val="730D2203"/>
    <w:rsid w:val="73114EB7"/>
    <w:rsid w:val="733A6D35"/>
    <w:rsid w:val="73837BE8"/>
    <w:rsid w:val="738A64D8"/>
    <w:rsid w:val="738E0F40"/>
    <w:rsid w:val="73DB5A09"/>
    <w:rsid w:val="73E464D7"/>
    <w:rsid w:val="73E7573C"/>
    <w:rsid w:val="73F13AE7"/>
    <w:rsid w:val="7404542D"/>
    <w:rsid w:val="740B06CE"/>
    <w:rsid w:val="740D7296"/>
    <w:rsid w:val="74167847"/>
    <w:rsid w:val="744A1D0A"/>
    <w:rsid w:val="746C12EC"/>
    <w:rsid w:val="74701DB6"/>
    <w:rsid w:val="747F1522"/>
    <w:rsid w:val="74BD7C75"/>
    <w:rsid w:val="74DC7528"/>
    <w:rsid w:val="74E60778"/>
    <w:rsid w:val="74E90363"/>
    <w:rsid w:val="74FE2204"/>
    <w:rsid w:val="750A3C79"/>
    <w:rsid w:val="750E2F03"/>
    <w:rsid w:val="7513388E"/>
    <w:rsid w:val="7532441A"/>
    <w:rsid w:val="759E5E48"/>
    <w:rsid w:val="7603131B"/>
    <w:rsid w:val="764D4A0B"/>
    <w:rsid w:val="76652C2D"/>
    <w:rsid w:val="76735CEB"/>
    <w:rsid w:val="767A30CF"/>
    <w:rsid w:val="769A3E41"/>
    <w:rsid w:val="76BC67FC"/>
    <w:rsid w:val="76D04DF9"/>
    <w:rsid w:val="7701294B"/>
    <w:rsid w:val="77380522"/>
    <w:rsid w:val="777455FF"/>
    <w:rsid w:val="77893E6E"/>
    <w:rsid w:val="779273CB"/>
    <w:rsid w:val="779B40A9"/>
    <w:rsid w:val="779C3278"/>
    <w:rsid w:val="77AE6B26"/>
    <w:rsid w:val="77B76ADD"/>
    <w:rsid w:val="77C717C2"/>
    <w:rsid w:val="780231B4"/>
    <w:rsid w:val="78156E80"/>
    <w:rsid w:val="78235C75"/>
    <w:rsid w:val="78401C4E"/>
    <w:rsid w:val="78437DCE"/>
    <w:rsid w:val="78565FC9"/>
    <w:rsid w:val="78A236C7"/>
    <w:rsid w:val="78AA1702"/>
    <w:rsid w:val="78B70EA3"/>
    <w:rsid w:val="78E9690F"/>
    <w:rsid w:val="78F53995"/>
    <w:rsid w:val="78F7104A"/>
    <w:rsid w:val="790D37DC"/>
    <w:rsid w:val="791E3918"/>
    <w:rsid w:val="792B5C15"/>
    <w:rsid w:val="792D2A7B"/>
    <w:rsid w:val="79357CA6"/>
    <w:rsid w:val="79652465"/>
    <w:rsid w:val="79912C69"/>
    <w:rsid w:val="79935B48"/>
    <w:rsid w:val="79942BEB"/>
    <w:rsid w:val="79AE4E08"/>
    <w:rsid w:val="79B168F1"/>
    <w:rsid w:val="79D17311"/>
    <w:rsid w:val="79DA75C5"/>
    <w:rsid w:val="79EC7201"/>
    <w:rsid w:val="79F03601"/>
    <w:rsid w:val="79F938CB"/>
    <w:rsid w:val="7A7418F1"/>
    <w:rsid w:val="7A8303C7"/>
    <w:rsid w:val="7A8B0FFA"/>
    <w:rsid w:val="7A9F3973"/>
    <w:rsid w:val="7AA25D80"/>
    <w:rsid w:val="7ABE6C0C"/>
    <w:rsid w:val="7AD11063"/>
    <w:rsid w:val="7AFF082B"/>
    <w:rsid w:val="7B011602"/>
    <w:rsid w:val="7B174DAC"/>
    <w:rsid w:val="7B1C4980"/>
    <w:rsid w:val="7B3A2D1E"/>
    <w:rsid w:val="7B501854"/>
    <w:rsid w:val="7B5D1832"/>
    <w:rsid w:val="7B7F22C5"/>
    <w:rsid w:val="7B86054D"/>
    <w:rsid w:val="7B891675"/>
    <w:rsid w:val="7B9C4E24"/>
    <w:rsid w:val="7BE0133F"/>
    <w:rsid w:val="7BEB5A68"/>
    <w:rsid w:val="7C05553E"/>
    <w:rsid w:val="7C446C7A"/>
    <w:rsid w:val="7C5C2A91"/>
    <w:rsid w:val="7C764052"/>
    <w:rsid w:val="7C9B2A2C"/>
    <w:rsid w:val="7CDC5656"/>
    <w:rsid w:val="7CEE0774"/>
    <w:rsid w:val="7D343E84"/>
    <w:rsid w:val="7D5545A7"/>
    <w:rsid w:val="7D8C6F97"/>
    <w:rsid w:val="7DA5392F"/>
    <w:rsid w:val="7DD971CC"/>
    <w:rsid w:val="7DE54A3D"/>
    <w:rsid w:val="7DED3FB6"/>
    <w:rsid w:val="7E09207F"/>
    <w:rsid w:val="7E2C1F7D"/>
    <w:rsid w:val="7E585D80"/>
    <w:rsid w:val="7E863A85"/>
    <w:rsid w:val="7EA2083C"/>
    <w:rsid w:val="7EC10A0A"/>
    <w:rsid w:val="7EDB244F"/>
    <w:rsid w:val="7EDD476E"/>
    <w:rsid w:val="7EEE5756"/>
    <w:rsid w:val="7EF8293E"/>
    <w:rsid w:val="7F041201"/>
    <w:rsid w:val="7F19628C"/>
    <w:rsid w:val="7F3427E7"/>
    <w:rsid w:val="7F3D6F5D"/>
    <w:rsid w:val="7F3E04CE"/>
    <w:rsid w:val="7F895409"/>
    <w:rsid w:val="7FA02765"/>
    <w:rsid w:val="7FD6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D3DFC94"/>
  <w15:docId w15:val="{0B18D3DC-5D44-4158-A6C0-F3346D3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48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CE1F9A-075E-42C5-B615-3C5EA40F0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1888</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Eswar</cp:lastModifiedBy>
  <cp:revision>5</cp:revision>
  <cp:lastPrinted>2018-09-28T06:47:00Z</cp:lastPrinted>
  <dcterms:created xsi:type="dcterms:W3CDTF">2019-08-06T06:28:00Z</dcterms:created>
  <dcterms:modified xsi:type="dcterms:W3CDTF">2019-08-14T06:23:00Z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